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логистических услуг</w:t>
      </w:r>
    </w:p>
    <w:p>
      <w:pPr>
        <w:pStyle w:val="FirstParagraph"/>
      </w:pPr>
      <w:r>
        <w:t xml:space="preserve">ООО «Ромашка», именуемое в дальнейшем «Заказчик»,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«ТрансЛогистик», именуемое в дальнейшем «Исполнитель», в лице директора И. И. Иванова, действующего на основании устава,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на-оказание-логистических-услуг"/>
    <w:p>
      <w:pPr>
        <w:pStyle w:val="Heading1"/>
      </w:pPr>
      <w:r>
        <w:t xml:space="preserve">Договор на оказание логистических услуг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Исполнитель по заявкам Заказчика организует и оказывает логистические услуги: перевозку грузов, погрузку и разгрузку, хранение на складе, оформление перевозочных документов, а Заказчик принимает и оплачивает услуги по тарифам приложения № 1.</w:t>
      </w:r>
    </w:p>
    <w:p>
      <w:pPr>
        <w:pStyle w:val="BodyText"/>
      </w:pPr>
      <w:r>
        <w:t xml:space="preserve">2. Заявка. Заказчик направляет заявку по форме приложения № 2 не позднее чем за 24 часа до планируемой даты подачи транспорта. В заявке указывают маршрут, дату и время подачи, адрес погрузки и разгрузки, свойства груза, вес и объём, особые условия. Исполнитель подтверждает заявку письменно; без подтверждения заявка не считается принятой.</w:t>
      </w:r>
    </w:p>
    <w:p>
      <w:pPr>
        <w:pStyle w:val="BodyText"/>
      </w:pPr>
      <w:r>
        <w:t xml:space="preserve">3. Тарифы и расчёты. Стоимость услуг определяют по тарифам приложения № 1, действующим на дату подтверждения заявки. Исполнитель вправе изменить тарифы, письменно уведомив Заказчика не позднее чем за 10 рабочих дней до вступления изменений в силу; по уже подтверждённым заявкам действуют прежние тарифы. Оплата — в течение 10 рабочих дней с даты получения счёта и акта.</w:t>
      </w:r>
    </w:p>
    <w:p>
      <w:pPr>
        <w:pStyle w:val="BodyText"/>
      </w:pPr>
      <w:r>
        <w:t xml:space="preserve">4. Обязанности Исполнителя. Подать транспорт в срок по заявке, проверить состояние груза при приёмке и зафиксировать повреждения в перевозочных документах, обеспечить сохранность груза с момента приёмки до выдачи получателю, соблюдать режим хранения, если он указан в заявке, уведомить Заказчика о задержке или происшествии в течение одного рабочего дня.</w:t>
      </w:r>
    </w:p>
    <w:p>
      <w:pPr>
        <w:pStyle w:val="BodyText"/>
      </w:pPr>
      <w:r>
        <w:t xml:space="preserve">5. Обязанности Заказчика. Подать заявку в срок, передать груз с документами, сообщить свойства груза, требующие особых условий, возместить расходы Исполнителя, понесённые из-за недостоверных сведений о грузе, оплатить услуги в срок.</w:t>
      </w:r>
    </w:p>
    <w:p>
      <w:pPr>
        <w:pStyle w:val="BodyText"/>
      </w:pPr>
      <w:r>
        <w:t xml:space="preserve">6. Ответственность. За просрочку оплаты Заказчик платит пени в размере 0,1 % от просроченной суммы за каждый день. Исполнитель отвечает за утрату, недостачу или повреждение груза с момента приёмки до выдачи получателю в размере действительной стоимости утраченного или повреждённого груза. Сторона освобождается от ответственности, если докажет, что неисполнение вызвано обстоятельствами непреодолимой силы.</w:t>
      </w:r>
    </w:p>
    <w:p>
      <w:pPr>
        <w:pStyle w:val="BodyText"/>
      </w:pPr>
      <w:r>
        <w:t xml:space="preserve">7. Претензии. Претензию по перевозке Заказчик направляет в течение срока исковой давности, установленного законом для требований из перевозки. Претензию по хранению и иным услугам — в течение 30 дней с даты, когда узнал о нарушении. Сторона отвечает на претензию в течение 30 дней.</w:t>
      </w:r>
    </w:p>
    <w:p>
      <w:pPr>
        <w:pStyle w:val="BodyText"/>
      </w:pPr>
      <w:r>
        <w:t xml:space="preserve">8. Срок действия и расторжение. Договор действует с даты подписания до 31 декабря 2027 года и продлевается на следующий год, если ни одна сторона не заявила об отказе за 30 дней до окончания срока. Каждая сторона вправе расторгнуть договор, уведомив другую сторону за 30 дней; подтверждённые заявки исполняются до конца.</w:t>
      </w:r>
    </w:p>
    <w:p>
      <w:pPr>
        <w:pStyle w:val="BodyText"/>
      </w:pPr>
      <w:r>
        <w:t xml:space="preserve">9. Прочие условия. Исполнитель сохраняет конфиденциальность сведений о грузах и маршрутах Заказчика. Споры рассматривает арбитражный суд по месту нахождения Исполнителя. Договор составлен в двух экземплярах. Приложения: № 1 — тарифы, № 2 — форма заявки.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«ТрансЛогистик»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логистических услуг</dc:title>
  <dc:creator/>
  <dc:language>ru</dc:language>
  <cp:keywords/>
  <dcterms:created xsi:type="dcterms:W3CDTF">2026-11-07T20:34:51Z</dcterms:created>
  <dcterms:modified xsi:type="dcterms:W3CDTF">2026-11-07T20:34:51Z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