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платных образовательных услуг</w:t>
      </w:r>
    </w:p>
    <w:p>
      <w:pPr>
        <w:pStyle w:val="FirstParagraph"/>
      </w:pPr>
      <w:r>
        <w:t xml:space="preserve">ООО «Ромашка», именуемое в дальнейшем «Исполнитель»,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И. И. Иванов, именуемый в дальнейшем «Заказчик»,</w:t>
      </w:r>
    </w:p>
    <w:bookmarkStart w:id="10" w:name="X62158f22006df47f6717fc127d9a549b7fda977"/>
    <w:p>
      <w:pPr>
        <w:pStyle w:val="Heading1"/>
      </w:pPr>
      <w:r>
        <w:t xml:space="preserve">Договор об оказании платных образовательных услуг</w:t>
      </w:r>
    </w:p>
    <w:bookmarkStart w:id="9" w:name="Xdd5fa41581a3aa70d3560263d40a7ee80afa089"/>
    <w:p>
      <w:pPr>
        <w:pStyle w:val="Heading2"/>
      </w:pPr>
      <w:r>
        <w:t xml:space="preserve">по дополнительной образовательной программе</w:t>
      </w:r>
    </w:p>
    <w:p>
      <w:pPr>
        <w:pStyle w:val="FirstParagraph"/>
      </w:pPr>
      <w:r>
        <w:t xml:space="preserve">16 ноября 2026 г. № 14/У</w:t>
      </w:r>
    </w:p>
    <w:p>
      <w:pPr>
        <w:pStyle w:val="BodyText"/>
      </w:pPr>
      <w:r>
        <w:t xml:space="preserve">1. Предмет договора. Исполнитель оказывает Заказчику платные образовательные услуги по программе «Управление проектами, базовый курс» объёмом 72 академических часа, а Заказчик оплачивает их. Обучение проходит очно-заочно с применением дистанционных технологий.</w:t>
      </w:r>
    </w:p>
    <w:p>
      <w:pPr>
        <w:pStyle w:val="BodyText"/>
      </w:pPr>
      <w:r>
        <w:t xml:space="preserve">2. Сроки. Обучение начинается 1 декабря 2026 года и заканчивается 28 февраля 2027 года. По итогам обучения слушателю, успешно прошедшему итоговую аттестацию, выдаётся удостоверение о повышении квалификации.</w:t>
      </w:r>
    </w:p>
    <w:p>
      <w:pPr>
        <w:pStyle w:val="BodyText"/>
      </w:pPr>
      <w:r>
        <w:t xml:space="preserve">3. Цена и оплата. Стоимость обучения — 48 000 рублей. Заказчик вносит предоплату 50 % в течение пяти рабочих дней с даты подписания договора, остаток — до 1 февраля 2027 года.</w:t>
      </w:r>
    </w:p>
    <w:p>
      <w:pPr>
        <w:pStyle w:val="BodyText"/>
      </w:pPr>
      <w:r>
        <w:t xml:space="preserve">4. Расторжение и возврат. Заказчик вправе отказаться от услуг в любое время, оплатив фактически понесённые Исполнителем расходы. При отказе до начала занятий Исполнитель возвращает всю сумму за вычетом фактических расходов.</w:t>
      </w:r>
    </w:p>
    <w:p>
      <w:pPr>
        <w:pStyle w:val="BodyText"/>
      </w:pPr>
      <w:r>
        <w:t xml:space="preserve">Приложение: учебный план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образовательных услуг</dc:title>
  <dc:creator/>
  <dc:language>ru</dc:language>
  <cp:keywords/>
  <dcterms:created xsi:type="dcterms:W3CDTF">2026-10-31T20:31:52Z</dcterms:created>
  <dcterms:modified xsi:type="dcterms:W3CDTF">2026-10-31T20:31:52Z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