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техническое обслуживание системы видеонаблюдения</w:t>
      </w:r>
    </w:p>
    <w:p>
      <w:pPr>
        <w:pStyle w:val="FirstParagraph"/>
      </w:pPr>
      <w:r>
        <w:t xml:space="preserve">ООО «Сфера Безопасности», именуемое в дальнейшем «Исполнитель», в лице директора А. В. Мельникова, действующего на основании устава,</w:t>
      </w:r>
    </w:p>
    <w:p>
      <w:pPr>
        <w:pStyle w:val="BodyText"/>
      </w:pPr>
      <w:r>
        <w:t xml:space="preserve">и 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04d620530967b8785f59d641f1a1e75ca2fb918"/>
    <w:p>
      <w:pPr>
        <w:pStyle w:val="Heading1"/>
      </w:pPr>
      <w:r>
        <w:t xml:space="preserve">Договор на техническое обслуживание системы видеонаблюдения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по заданию Заказчика оказывает услуги по техническому обслуживанию системы видеонаблюдения, установленной на объекте по адресу: г. Москва, ул. Складская, д. 12, — а Заказчик принимает и оплачивает эти услуги.</w:t>
      </w:r>
    </w:p>
    <w:p>
      <w:pPr>
        <w:pStyle w:val="BodyText"/>
      </w:pPr>
      <w:r>
        <w:t xml:space="preserve">2. Состав системы: 24 купольные камеры, 4 уличные камеры, сетевой видеорегистратор на 32 канала, коммутатор, источник бесперебойного питания. Перечень оборудования приведён в приложении 1, которое является неотъемлемой частью договора.</w:t>
      </w:r>
    </w:p>
    <w:p>
      <w:pPr>
        <w:pStyle w:val="BodyText"/>
      </w:pPr>
      <w:r>
        <w:t xml:space="preserve">3. Регламент работ: плановый осмотр и чистка камер — раз в месяц; проверка записи, архива и синхронизации времени — раз в неделю; проверка жёстких дисков и резервных копий — раз в квартал; обновление прошивок — по мере выхода производителем. Перечень и периодичность работ приведены в приложении 2.</w:t>
      </w:r>
    </w:p>
    <w:p>
      <w:pPr>
        <w:pStyle w:val="BodyText"/>
      </w:pPr>
      <w:r>
        <w:t xml:space="preserve">4. Внеплановый выезд по заявке Заказчика — в течение 8 рабочих часов с момента заявки, если сбой затрагивает камеры или запись. Заявка принимается по телефону и по электронной почте круглосуточно.</w:t>
      </w:r>
    </w:p>
    <w:p>
      <w:pPr>
        <w:pStyle w:val="BodyText"/>
      </w:pPr>
      <w:r>
        <w:t xml:space="preserve">5. Стоимость услуг — 38 000 рублей в месяц. Оплата — до 10-го числа оплачиваемого месяца на основании счёта Исполнителя. Стоимость может быть изменена не чаще одного раза в год, с письменным уведомлением Заказчика за 30 календарных дней.</w:t>
      </w:r>
    </w:p>
    <w:p>
      <w:pPr>
        <w:pStyle w:val="BodyText"/>
      </w:pPr>
      <w:r>
        <w:t xml:space="preserve">6. Исполнитель устраняет неисправность за свой счёт, если она вызвана износом оборудования или ошибкой при монтаже и настройке. Замена вышедшего из строя оборудования оплачивается Заказчиком отдельно по согласованной смете.</w:t>
      </w:r>
    </w:p>
    <w:p>
      <w:pPr>
        <w:pStyle w:val="BodyText"/>
      </w:pPr>
      <w:r>
        <w:t xml:space="preserve">7. Исполнитель отвечает за сохранность записей: при сбое, по котором�� запись не велась, Исполнитель восстанавливает запись из резервной копии или фиксирует факт утраты в акте. За утрату записей по вине Исполнителя он уплачивает Заказчику штраф в размере месячной стоимости услуг.</w:t>
      </w:r>
    </w:p>
    <w:p>
      <w:pPr>
        <w:pStyle w:val="BodyText"/>
      </w:pPr>
      <w:r>
        <w:t xml:space="preserve">8. Договор действует с 1 декабря 2026 года по 30 ноября 2027 года. Если ни одна из сторон не заявит о расторжении за 30 дней до окончания срока, договор продлевается на тот же срок на тех же условиях.</w:t>
      </w:r>
    </w:p>
    <w:p>
      <w:pPr>
        <w:pStyle w:val="BodyText"/>
      </w:pPr>
      <w:r>
        <w:t xml:space="preserve">9. Заказчик вправе расторгнуть договор в одностороннем порядке, уведомив Исполнителя за 30 календарных дней и оплатив фактически оказанные услуги.</w:t>
      </w:r>
    </w:p>
    <w:p>
      <w:pPr>
        <w:pStyle w:val="BodyText"/>
      </w:pPr>
      <w:r>
        <w:t xml:space="preserve">10. Адреса и реквизиты сторон указаны ниже.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«Сфера Безопасности»</w:t>
            </w:r>
          </w:p>
          <w:p>
            <w:pPr>
              <w:pStyle w:val="BodyText"/>
            </w:pPr>
            <w:r>
              <w:t xml:space="preserve">____________ / А. В. Мельников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техническое обслуживание системы видеонаблюдения</dc:title>
  <dc:creator/>
  <dc:language>ru</dc:language>
  <cp:keywords/>
  <dcterms:created xsi:type="dcterms:W3CDTF">2026-11-07T20:34:46Z</dcterms:created>
  <dcterms:modified xsi:type="dcterms:W3CDTF">2026-11-07T20:34:46Z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