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 на монтажные работы</w:t>
      </w:r>
    </w:p>
    <w:p>
      <w:pPr>
        <w:pStyle w:val="FirstParagraph"/>
      </w:pPr>
      <w:r>
        <w:t xml:space="preserve">Индивидуальный предприниматель ______________________________________, ОГРНИП ____________________, ИНН ____________,</w:t>
      </w:r>
    </w:p>
    <w:p>
      <w:pPr>
        <w:pStyle w:val="BodyText"/>
      </w:pPr>
      <w:r>
        <w:t xml:space="preserve">именуемый в дальнейшем «Подрядчик», в лице ______________________________,</w:t>
      </w:r>
    </w:p>
    <w:p>
      <w:pPr>
        <w:pStyle w:val="BodyText"/>
      </w:pPr>
      <w:r>
        <w:t xml:space="preserve">с другой стороны, ______________________________________, ОГРН ____________, ИНН ____________,</w:t>
      </w:r>
    </w:p>
    <w:p>
      <w:pPr>
        <w:pStyle w:val="BodyText"/>
      </w:pPr>
      <w:r>
        <w:t xml:space="preserve">именуемое в дальнейшем «Заказчик», в лице ______________________________,</w:t>
      </w:r>
    </w:p>
    <w:p>
      <w:pPr>
        <w:pStyle w:val="BodyText"/>
      </w:pPr>
      <w:r>
        <w:t xml:space="preserve">с другой стороны, заключили настоящий договор о нижеследующем.</w:t>
      </w:r>
    </w:p>
    <w:bookmarkStart w:id="10" w:name="договор-подряда-на-монтажные-работы"/>
    <w:p>
      <w:pPr>
        <w:pStyle w:val="Heading1"/>
      </w:pPr>
      <w:r>
        <w:t xml:space="preserve">Договор подряда на монтажные работы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Подрядчик обязуется по заданию Заказчика выполнить монтажные работы на объекте по адресу: ______________________________, а Заказчик — принять результат и оплатить его. Перечень, объём и стоимость работ определены сметой (приложение № 1), которая является неотъемлемой частью договора.</w:t>
      </w:r>
    </w:p>
    <w:p>
      <w:pPr>
        <w:pStyle w:val="BodyText"/>
      </w:pPr>
      <w:r>
        <w:t xml:space="preserve">2. Сроки. Начало работ — «___» __________ 20__ года, окончание — «___» __________ 20__ года. Этапы: ______________________________.</w:t>
      </w:r>
    </w:p>
    <w:p>
      <w:pPr>
        <w:pStyle w:val="BodyText"/>
      </w:pPr>
      <w:r>
        <w:t xml:space="preserve">3. Цена и оплата. Цена работ — ______________ рублей, НДС ______________________________. Заказчик платит аванс ____ % в течение ____ рабочих дней с даты подписания договора, остаток — в течение ____ рабочих дней с даты подписания акта.</w:t>
      </w:r>
    </w:p>
    <w:p>
      <w:pPr>
        <w:pStyle w:val="BodyText"/>
      </w:pPr>
      <w:r>
        <w:t xml:space="preserve">4. Материалы. Материалы и оборудование поставляет ______________________________ по перечню (приложение № 2). Подрядчик проверяет их при приёмке и сообщает о непригодности.</w:t>
      </w:r>
    </w:p>
    <w:p>
      <w:pPr>
        <w:pStyle w:val="BodyText"/>
      </w:pPr>
      <w:r>
        <w:t xml:space="preserve">5. Приёмка. Заказчик в течение ____ рабочих дней с даты получения сообщения об окончании работ осматривает результат и подписывает акт либо направляет мотивированный отказ с перечнем замечаний.</w:t>
      </w:r>
    </w:p>
    <w:p>
      <w:pPr>
        <w:pStyle w:val="BodyText"/>
      </w:pPr>
      <w:r>
        <w:t xml:space="preserve">6. Гарантия. Гарантийный срок на монтажные работы — ____ месяцев с даты подписания акта.</w:t>
      </w:r>
    </w:p>
    <w:p>
      <w:pPr>
        <w:pStyle w:val="BodyText"/>
      </w:pPr>
      <w:r>
        <w:t xml:space="preserve">7. Ответственность. За просрочку работ Подрядчик платит пеню ____ % от цены работ за каждый день, но не больше ____ % цены. За просрочку оплаты Заказчик платит такую же пеню.</w:t>
      </w:r>
    </w:p>
    <w:p>
      <w:pPr>
        <w:pStyle w:val="BodyText"/>
      </w:pPr>
      <w:r>
        <w:t xml:space="preserve">8. Подрядчик подтверждает, что применяет ______________________________ и не является плательщиком НДС; при изменении статуса он сообщает Заказчику в течение ____ рабочих дней.</w:t>
      </w:r>
    </w:p>
    <w:p>
      <w:pPr>
        <w:pStyle w:val="BodyText"/>
      </w:pPr>
      <w:r>
        <w:t xml:space="preserve">9. Споры решаются путём переговоров, при недостижении согласия — в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монтажные работы</dc:title>
  <dc:creator/>
  <dc:language>ru</dc:language>
  <cp:keywords/>
  <dcterms:created xsi:type="dcterms:W3CDTF">2026-11-05T20:30:59Z</dcterms:created>
  <dcterms:modified xsi:type="dcterms:W3CDTF">2026-11-05T20:30:59Z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