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изготовление мебели</w:t>
      </w:r>
    </w:p>
    <w:p>
      <w:pPr>
        <w:pStyle w:val="FirstParagraph"/>
      </w:pPr>
      <w:r>
        <w:t xml:space="preserve">[место заключения договора]</w:t>
      </w:r>
    </w:p>
    <w:p>
      <w:pPr>
        <w:pStyle w:val="BodyText"/>
      </w:pPr>
      <w:r>
        <w:t xml:space="preserve">[число, месяц, год]</w:t>
      </w:r>
    </w:p>
    <w:bookmarkStart w:id="10" w:name="договор-подряда-на-изготовление-мебели"/>
    <w:p>
      <w:pPr>
        <w:pStyle w:val="Heading1"/>
      </w:pPr>
      <w:r>
        <w:t xml:space="preserve">Договор подряда на изготовление мебели</w:t>
      </w:r>
    </w:p>
    <w:bookmarkStart w:id="9" w:name="по-индивидуальному-заказу"/>
    <w:p>
      <w:pPr>
        <w:pStyle w:val="Heading2"/>
      </w:pPr>
      <w:r>
        <w:t xml:space="preserve">по индивидуальному заказу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[Ф. И. О. полностью, дата рождения] и [наименование организации] в лице [должность, Ф. И. О.], действующего на основании [документ],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Подрядчик по заданию Заказчика выполняет работы по изготовлению мебели — [наименование изделия], а Заказчик принимает результат и оплачивает его. 1.2. Изготовление ведётся по эскизу-заявке с размерами, количеством, материалами и цветом изделия; эскиз-заявка — приложение и неотъемлемая часть договора. 1.3. Замер выполняет [Подрядчик / Заказчик]; ответственность за предоставленные размеры несёт [сторона].</w:t>
      </w:r>
    </w:p>
    <w:p>
      <w:pPr>
        <w:pStyle w:val="BodyText"/>
      </w:pPr>
      <w:r>
        <w:t xml:space="preserve">2. Сроки. 2.1. Начало работ — [дата или событие]. 2.2. Срок изготовления — [срок]. 2.3. Доставка и монтаж — [срок] после уведомления о готовности.</w:t>
      </w:r>
    </w:p>
    <w:p>
      <w:pPr>
        <w:pStyle w:val="BodyText"/>
      </w:pPr>
      <w:r>
        <w:t xml:space="preserve">3. Цена и оплата. 3.1. Цена работ — [сумма] рублей, включает [перечень]. 3.2. Аванс [размер] — [срок], остаток — [срок] после приёмки. 3.3. Цена меняется при изменении эскиза-заявки по письменному соглашению сторон.</w:t>
      </w:r>
    </w:p>
    <w:p>
      <w:pPr>
        <w:pStyle w:val="BodyText"/>
      </w:pPr>
      <w:r>
        <w:t xml:space="preserve">4. Приёмка. 4.1. Приёмка по акту — [порядок и срок]. 4.2. Срок устранения недостатков — [срок] с даты письменного требования. 4.3. Гарантийный срок — [срок] с даты приёмки.</w:t>
      </w:r>
    </w:p>
    <w:p>
      <w:pPr>
        <w:pStyle w:val="BodyText"/>
      </w:pPr>
      <w:r>
        <w:t xml:space="preserve">5. Ответственность. 5.1. Пеня Подрядчика за просрочку — [размер] за каждый день, не больше [предел]. 5.2. Пеня Заказчика за просрочку оплаты — [размер] за каждый день. 5.3. Споры — переговоры, затем суд.</w:t>
      </w:r>
    </w:p>
    <w:p>
      <w:pPr>
        <w:pStyle w:val="BodyText"/>
      </w:pPr>
      <w:r>
        <w:t xml:space="preserve">6. Прочие условия. 6.1. Договор действует до [событие]. 6.2. Экземпляров — [число]. 6.3. Приложения: [перечень].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изготовление мебели</dc:title>
  <dc:creator/>
  <dc:language>ru</dc:language>
  <cp:keywords/>
  <dcterms:created xsi:type="dcterms:W3CDTF">2026-11-06T21:44:55Z</dcterms:created>
  <dcterms:modified xsi:type="dcterms:W3CDTF">2026-11-06T21:44:55Z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