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Договор оказания курьерских услуг</w:t>
      </w:r>
    </w:p>
    <w:p>
      <w:pPr>
        <w:pStyle w:val="FirstParagraph"/>
      </w:pPr>
      <w:r>
        <w:t xml:space="preserve">Индивидуальный предприниматель Соколов Артём Игоревич, действующий на основании листа записи Единого государственного реестра индивидуальных предпринимателей, именуемый в дальнейшем «Исполнитель»,</w:t>
      </w:r>
    </w:p>
    <w:p>
      <w:pPr>
        <w:pStyle w:val="BodyText"/>
      </w:pPr>
      <w:r>
        <w:t xml:space="preserve">и общество с ограниченной ответственностью «Северный офис», в лице генерального директора Лебедевой Ольги Петровны, действующей на основании устава, именуемое в дальнейшем «Заказчик»,</w:t>
      </w:r>
    </w:p>
    <w:bookmarkStart w:id="10" w:name="договор-оказания-курьерских-услуг"/>
    <w:p>
      <w:pPr>
        <w:pStyle w:val="Heading1"/>
      </w:pPr>
      <w:r>
        <w:t xml:space="preserve">Договор оказания курьерских услуг</w:t>
      </w:r>
    </w:p>
    <w:bookmarkStart w:id="9" w:name="к-2026"/>
    <w:p>
      <w:pPr>
        <w:pStyle w:val="Heading2"/>
      </w:pPr>
      <w:r>
        <w:t xml:space="preserve">№ 7/К-2026</w:t>
      </w:r>
    </w:p>
    <w:p>
      <w:pPr>
        <w:pStyle w:val="FirstParagraph"/>
      </w:pPr>
      <w:r>
        <w:t xml:space="preserve">6 ноября 2026 г.</w:t>
      </w:r>
    </w:p>
    <w:p>
      <w:pPr>
        <w:pStyle w:val="BodyText"/>
      </w:pPr>
      <w:r>
        <w:t xml:space="preserve">1. Предмет договора. Исполнитель по заявкам Заказчика доставляет документы и посылки по Москве и Московской области, а Заказчик оплачивает оказанные услуги. Заявка подаётся в письменной форме или по электронной почте и содержит адрес отправителя, адрес получателя, описание и вес отправления, желаемое время доставки.</w:t>
      </w:r>
    </w:p>
    <w:p>
      <w:pPr>
        <w:pStyle w:val="BodyText"/>
      </w:pPr>
      <w:r>
        <w:t xml:space="preserve">2. Порядок оказания услуг. Исполнитель принимает отправление по накладной, в которой указаны наименование, количество мест и вес. Доставка считается оказанной, когда получатель расписался в накладной или в электронном подтверждении. Если получателя нет на месте, Исполнитель сообщает об этом Заказчику и действует по его указанию.</w:t>
      </w:r>
    </w:p>
    <w:p>
      <w:pPr>
        <w:pStyle w:val="BodyText"/>
      </w:pPr>
      <w:r>
        <w:t xml:space="preserve">3. Сроки. Заявку на доставку по Москве Исполнитель выполняет в день подачи заявки, если она подана до 15:00, иначе — на следующий рабочий день. Срок доставки за пределы Москвы стороны согласуют в заявке.</w:t>
      </w:r>
    </w:p>
    <w:p>
      <w:pPr>
        <w:pStyle w:val="BodyText"/>
      </w:pPr>
      <w:r>
        <w:t xml:space="preserve">4. Стоимость и оплата. Стоимость услуг определяется по тарифам Приложения № 1 к договору. Акт оказанных услуг Заказчик подписывает в течение 5 рабочих дней с даты его получения; если возражений нет, акт считается принятым. Оплата — на расчётный счёт Исполнителя в течение 10 рабочих дней с даты подписания акта.</w:t>
      </w:r>
    </w:p>
    <w:p>
      <w:pPr>
        <w:pStyle w:val="BodyText"/>
      </w:pPr>
      <w:r>
        <w:t xml:space="preserve">5. Ответственность. За утрату или повреждение отправления Исполнитель возмещает Заказчику его действительную стоимость, но не более суммы, указанной в накладной. За просрочку оплаты Заказчик платит пени в размере 0,1 % от суммы долга за каждый день просрочки.</w:t>
      </w:r>
    </w:p>
    <w:p>
      <w:pPr>
        <w:pStyle w:val="BodyText"/>
      </w:pPr>
      <w:r>
        <w:t xml:space="preserve">6. Срок действия и расторжение. Договор действует с 6 ноября 2026 года по 31 декабря 2027 года и продлевается на каждый следующий календарный год, если ни одна сторона не заявит об отказе за 30 дней до окончания срока. Каждая сторона вправе расторгнуть договор, предупредив другую сторону за 30 дней.</w:t>
      </w:r>
    </w:p>
    <w:p>
      <w:pPr>
        <w:pStyle w:val="BodyText"/>
      </w:pPr>
      <w:r>
        <w:t xml:space="preserve">7. Прочие условия. Споры стороны решают переговорами, а при недостижении согласия — в арбитражном суде по месту нахождения Заказчика. Договор составлен в двух экземплярах, по одному для каждой стороны. Приложения: № 1 — тарифы, № 2 — форма заявки и накладной.</w:t>
      </w:r>
    </w:p>
    <w:tbl>
      <w:tblPr>
        <w:tblStyle w:val="Table"/>
        <w:tblW w:type="pct" w:w="5000"/>
        <w:tblLayout w:type="fixed"/>
        <w:tblLook w:firstRow="0" w:lastRow="0" w:firstColumn="0" w:lastColumn="0" w:noHBand="0" w:noVBand="0" w:val="0000"/>
      </w:tblPr>
      <w:tblGrid>
        <w:gridCol w:w="3960"/>
        <w:gridCol w:w="3960"/>
      </w:tblGrid>
      <w:tr>
        <w:tc>
          <w:tcPr/>
          <w:p>
            <w:pPr>
              <w:pStyle w:val="FirstParagraph"/>
            </w:pPr>
            <w:r>
              <w:rPr>
                <w:b/>
                <w:bCs/>
              </w:rPr>
              <w:t xml:space="preserve">Исполнитель</w:t>
            </w:r>
          </w:p>
          <w:p>
            <w:pPr>
              <w:pStyle w:val="BodyText"/>
            </w:pPr>
            <w:r>
              <w:t xml:space="preserve">Индивидуальный предприниматель</w:t>
            </w:r>
          </w:p>
          <w:p>
            <w:pPr>
              <w:pStyle w:val="BodyText"/>
            </w:pPr>
            <w:r>
              <w:t xml:space="preserve">____________ / А. И. Соколов /</w:t>
            </w:r>
          </w:p>
        </w:tc>
        <w:tc>
          <w:tcPr/>
          <w:p>
            <w:pPr>
              <w:pStyle w:val="BodyText"/>
            </w:pPr>
            <w:r>
              <w:rPr>
                <w:b/>
                <w:bCs/>
              </w:rPr>
              <w:t xml:space="preserve">Заказчик</w:t>
            </w:r>
          </w:p>
          <w:p>
            <w:pPr>
              <w:pStyle w:val="BodyText"/>
            </w:pPr>
            <w:r>
              <w:t xml:space="preserve">Генеральный директор ООО «Северный офис»</w:t>
            </w:r>
          </w:p>
          <w:p>
            <w:pPr>
              <w:pStyle w:val="BodyText"/>
            </w:pPr>
            <w:r>
              <w:t xml:space="preserve">____________ / О. П. Лебедева /</w:t>
            </w:r>
          </w:p>
        </w:tc>
      </w:tr>
    </w:tbl>
    <w:bookmarkEnd w:id="9"/>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ru"/>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оказания курьерских услуг</dc:title>
  <dc:creator/>
  <dc:language>ru</dc:language>
  <cp:keywords/>
  <dcterms:created xsi:type="dcterms:W3CDTF">2026-11-07T20:34:44Z</dcterms:created>
  <dcterms:modified xsi:type="dcterms:W3CDTF">2026-11-07T20:34:44Z</dcterms:modified>
</cp:coreProperties>
</file>

<file path=docProps/custom.xml><?xml version="1.0" encoding="utf-8"?>
<Properties xmlns="http://schemas.openxmlformats.org/officeDocument/2006/custom-properties" xmlns:vt="http://schemas.openxmlformats.org/officeDocument/2006/docPropsVTypes"/>
</file>