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купли-продажи спецтехники</w:t>
      </w:r>
    </w:p>
    <w:p>
      <w:pPr>
        <w:pStyle w:val="FirstParagraph"/>
      </w:pPr>
      <w:r>
        <w:t xml:space="preserve">ООО «Ромашка», именуемое в дальнейшем «Продавец», в лице генерального директора П. П. Петрова, действующего на основании устава,</w:t>
      </w:r>
    </w:p>
    <w:p>
      <w:pPr>
        <w:pStyle w:val="BodyText"/>
      </w:pPr>
      <w:r>
        <w:t xml:space="preserve">и ООО «Василёк», именуемое в дальнейшем «Покупатель», в лице директора И. И. Иванова, действующего на основании устава,</w:t>
      </w:r>
    </w:p>
    <w:p>
      <w:pPr>
        <w:pStyle w:val="BodyText"/>
      </w:pPr>
      <w:r>
        <w:t xml:space="preserve">заключили настоящий договор о нижеследующем.</w:t>
      </w:r>
    </w:p>
    <w:bookmarkStart w:id="10" w:name="договор-купли-продажи-спецтехники"/>
    <w:p>
      <w:pPr>
        <w:pStyle w:val="Heading1"/>
      </w:pPr>
      <w:r>
        <w:t xml:space="preserve">Договор купли-продажи спецтехники</w:t>
      </w:r>
    </w:p>
    <w:bookmarkStart w:id="9" w:name="section"/>
    <w:p>
      <w:pPr>
        <w:pStyle w:val="Heading2"/>
      </w:pPr>
      <w:r>
        <w:t xml:space="preserve">№ ____</w:t>
      </w:r>
    </w:p>
    <w:p>
      <w:pPr>
        <w:pStyle w:val="FirstParagraph"/>
      </w:pPr>
      <w:r>
        <w:t xml:space="preserve">16 ноября 2026 г.</w:t>
      </w:r>
    </w:p>
    <w:p>
      <w:pPr>
        <w:pStyle w:val="BodyText"/>
      </w:pPr>
      <w:r>
        <w:t xml:space="preserve">1. Предмет договора. Продавец передаёт в собственность Покупателя, а Покупатель принимает и оплачивает трактор Беларус 82.1, 2021 года выпуска, заводской номер машины (рамы) 000000, номер двигателя 000000, цвет синий, государственный регистрационный знак 0000 АА 00. Техника принадлежит Продавцу на праве собственности, не заложена, в споре и под арестом не состоит.</w:t>
      </w:r>
    </w:p>
    <w:p>
      <w:pPr>
        <w:pStyle w:val="BodyText"/>
      </w:pPr>
      <w:r>
        <w:t xml:space="preserve">2. Цена и расчёты. Цена техники — 1 200 000 рублей, НДС не облагается. Покупатель перечисляет цену на расчётный счёт Продавца в течение 5 рабочих дней с даты подписания акта приёма-передачи.</w:t>
      </w:r>
    </w:p>
    <w:p>
      <w:pPr>
        <w:pStyle w:val="BodyText"/>
      </w:pPr>
      <w:r>
        <w:t xml:space="preserve">3. Передача. Продавец передаёт технику по акту приёма-передачи в течение 3 рабочих дней с даты оплаты. Вместе с техникой передаются паспорт самоходной машины, свидетельство о регистрации, ключи и руководство по эксплуатации.</w:t>
      </w:r>
    </w:p>
    <w:p>
      <w:pPr>
        <w:pStyle w:val="BodyText"/>
      </w:pPr>
      <w:r>
        <w:t xml:space="preserve">4. Состояние. Покупатель осмотрел технику до подписания договора. Недостатки, о которых Покупатель знал, не являются основанием для претензий. Скрытые недостатки Продавец не скрывал.</w:t>
      </w:r>
    </w:p>
    <w:p>
      <w:pPr>
        <w:pStyle w:val="BodyText"/>
      </w:pPr>
      <w:r>
        <w:t xml:space="preserve">5. Ответственность и споры. За просрочку оплаты Покупатель платит пеню 0,1 % от неоплаченной суммы за каждый день. Споры разрешаются в арбитражном суде по месту нахождения Продавца.</w:t>
      </w:r>
    </w:p>
    <w:p>
      <w:pPr>
        <w:pStyle w:val="BodyText"/>
      </w:pPr>
      <w:r>
        <w:t xml:space="preserve">6. Адреса и реквизиты сторон указаны ниже. Договор составлен в двух экземплярах, по одному для каждой стороны.</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Продавец</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Покупатель</w:t>
            </w:r>
          </w:p>
          <w:p>
            <w:pPr>
              <w:pStyle w:val="BodyText"/>
            </w:pPr>
            <w:r>
              <w:t xml:space="preserve">Директор ООО «Василёк»</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спецтехники</dc:title>
  <dc:creator/>
  <dc:language>ru</dc:language>
  <cp:keywords/>
  <dcterms:created xsi:type="dcterms:W3CDTF">2026-11-01T20:31:47Z</dcterms:created>
  <dcterms:modified xsi:type="dcterms:W3CDTF">2026-11-01T20:31:47Z</dcterms:modified>
</cp:coreProperties>
</file>

<file path=docProps/custom.xml><?xml version="1.0" encoding="utf-8"?>
<Properties xmlns="http://schemas.openxmlformats.org/officeDocument/2006/custom-properties" xmlns:vt="http://schemas.openxmlformats.org/officeDocument/2006/docPropsVTypes"/>
</file>