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купли-продажи товара</w:t>
      </w:r>
    </w:p>
    <w:p>
      <w:pPr>
        <w:pStyle w:val="FirstParagraph"/>
      </w:pPr>
      <w:r>
        <w:t xml:space="preserve">г. Москва</w:t>
      </w:r>
    </w:p>
    <w:p>
      <w:pPr>
        <w:pStyle w:val="BodyText"/>
      </w:pPr>
      <w:r>
        <w:t xml:space="preserve">6 ноября 2026 г.</w:t>
      </w:r>
    </w:p>
    <w:bookmarkStart w:id="10" w:name="договор-купли-продажи-товара"/>
    <w:p>
      <w:pPr>
        <w:pStyle w:val="Heading1"/>
      </w:pPr>
      <w:r>
        <w:t xml:space="preserve">Договор купли-продажи товара</w:t>
      </w:r>
    </w:p>
    <w:bookmarkStart w:id="9" w:name="с-актом-приёма-передачи"/>
    <w:p>
      <w:pPr>
        <w:pStyle w:val="Heading2"/>
      </w:pPr>
      <w:r>
        <w:t xml:space="preserve">с актом приёма-передачи</w:t>
      </w:r>
    </w:p>
    <w:p>
      <w:pPr>
        <w:pStyle w:val="FirstParagraph"/>
      </w:pPr>
      <w:r>
        <w:t xml:space="preserve">№ 12/2026</w:t>
      </w:r>
    </w:p>
    <w:p>
      <w:pPr>
        <w:pStyle w:val="BodyText"/>
      </w:pPr>
      <w:r>
        <w:t xml:space="preserve">ООО «Ромашка», именуемое в дальнейшем «Продавец», в лице генерального директора Петрова Петра Петровича, действующего на основании устава, с одной стороны, и ООО «Василёк», именуемое в дальнейшем «Покупатель», в лице директора Сидорова Ивана Ивановича, действующего на основании устава, с другой стороны, заключили настоящий договор о нижеследующем.</w:t>
      </w:r>
    </w:p>
    <w:p>
      <w:pPr>
        <w:pStyle w:val="BodyText"/>
      </w:pPr>
      <w:r>
        <w:t xml:space="preserve">1.1. Продавец передаёт в собственность Покупателя, а Покупатель принимает и оплачивает оборудование: комплект стеллажей складского хранения в количестве 4 штук, модель СТ-200, 2025 года выпуска, в состоянии, указанном в акте приёма-передачи.</w:t>
      </w:r>
    </w:p>
    <w:p>
      <w:pPr>
        <w:pStyle w:val="BodyText"/>
      </w:pPr>
      <w:r>
        <w:t xml:space="preserve">1.2. Качество Товара соответствует техническим условиям изготовителя и подтверждается паспортом изделия. Гарантийный срок — 12 месяцев со дня передачи.</w:t>
      </w:r>
    </w:p>
    <w:p>
      <w:pPr>
        <w:pStyle w:val="BodyText"/>
      </w:pPr>
      <w:r>
        <w:t xml:space="preserve">2.1. Цена Товара — 480 000 рублей, НДС не предъявляется в связи с освобождением Продавца от исполнения обязанностей налогоплательщика НДС по статье 145 НК РФ. Цена включает стоимость упаковки и доставки до склада Покупателя.</w:t>
      </w:r>
    </w:p>
    <w:p>
      <w:pPr>
        <w:pStyle w:val="BodyText"/>
      </w:pPr>
      <w:r>
        <w:t xml:space="preserve">2.2. Покупатель перечисляет цену на расчётный счёт Продавца в течение 5 рабочих дней со дня подписания акта приёма-передачи.</w:t>
      </w:r>
    </w:p>
    <w:p>
      <w:pPr>
        <w:pStyle w:val="BodyText"/>
      </w:pPr>
      <w:r>
        <w:t xml:space="preserve">3.1. Продавец передаёт Товар на складе Покупателя в течение 10 рабочих дней со дня подписания договора. Передача оформляется актом приёма-передачи, который подписывают обе стороны.</w:t>
      </w:r>
    </w:p>
    <w:p>
      <w:pPr>
        <w:pStyle w:val="BodyText"/>
      </w:pPr>
      <w:r>
        <w:t xml:space="preserve">3.2. Право собственности на Товар переходит к Покупателю с момента подписания акта приёма-передачи. Риск случайной гибели или повреждения Товара до этого момента несёт Продавец.</w:t>
      </w:r>
    </w:p>
    <w:p>
      <w:pPr>
        <w:pStyle w:val="BodyText"/>
      </w:pPr>
      <w:r>
        <w:t xml:space="preserve">4.1. Покупатель осматривает Товар при передаче и указывает в акте обнаруженные недостатки. Недостатки, которые нельзя обнаружить при обычном осмотре, Покупатель вправе заявить в течение гарантийного срока.</w:t>
      </w:r>
    </w:p>
    <w:p>
      <w:pPr>
        <w:pStyle w:val="BodyText"/>
      </w:pPr>
      <w:r>
        <w:t xml:space="preserve">5.1. За просрочку передачи Товара Продавец уплачивает Покупателю неустойку в размере 0,1 % от цены Товара за каждый день просрочки.</w:t>
      </w:r>
    </w:p>
    <w:p>
      <w:pPr>
        <w:pStyle w:val="BodyText"/>
      </w:pPr>
      <w:r>
        <w:t xml:space="preserve">6.1. Договор вступает в силу со дня подписания и действует до полного исполнения сторонами обязательств.</w:t>
      </w:r>
    </w:p>
    <w:p>
      <w:pPr>
        <w:pStyle w:val="BodyText"/>
      </w:pPr>
      <w:r>
        <w:t xml:space="preserve">7.1. Договор составлен в двух экземплярах, по одному для каждой стороны. Приложение: акт приёма-передачи.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Продавец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Покупатель</w:t>
            </w:r>
          </w:p>
          <w:p>
            <w:pPr>
              <w:pStyle w:val="BodyText"/>
            </w:pPr>
            <w:r>
              <w:t xml:space="preserve">Директор ООО «Василёк»</w:t>
            </w:r>
          </w:p>
          <w:p>
            <w:pPr>
              <w:pStyle w:val="BodyText"/>
            </w:pPr>
            <w:r>
              <w:t xml:space="preserve">____________ / И. И. Сидоров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купли-продажи товара</dc:title>
  <dc:creator/>
  <dc:language>ru</dc:language>
  <cp:keywords/>
  <dcterms:created xsi:type="dcterms:W3CDTF">2026-11-06T21:44:33Z</dcterms:created>
  <dcterms:modified xsi:type="dcterms:W3CDTF">2026-11-06T21:44:33Z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