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оборудования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____________________,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____________________,</w:t>
      </w:r>
    </w:p>
    <w:bookmarkStart w:id="10" w:name="договор-купли-продажи-оборудования"/>
    <w:p>
      <w:pPr>
        <w:pStyle w:val="Heading1"/>
      </w:pPr>
      <w:r>
        <w:t xml:space="preserve">Договор купли-продажи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Продавец передаёт в собственность Покупателю оборудование по спецификации (приложение № 1), а Покупатель принимает и оплачивает его. Оборудование принадлежит Продавцу на праве собственности, в залоге и под арестом не состоит. ______________________________________________________________________________________</w:t>
      </w:r>
    </w:p>
    <w:p>
      <w:pPr>
        <w:pStyle w:val="BodyText"/>
      </w:pPr>
      <w:r>
        <w:t xml:space="preserve">2. Цена и оплата. Цена оборудования — по спецификации. Покупатель платит ____ % авансом в течение ____ рабочих дней с даты подписания, остаток — в течение ____ рабочих дней после подписания акта приёмки. ______________________________________________________________________________________</w:t>
      </w:r>
    </w:p>
    <w:p>
      <w:pPr>
        <w:pStyle w:val="BodyText"/>
      </w:pPr>
      <w:r>
        <w:t xml:space="preserve">3. Передача и приёмка. Продавец доставляет оборудование в течение ____ календарных дней с даты аванса. Покупатель принимает его по акту, проверяет комплектность и работоспособность. Недостатки фиксируются в акте или в отдельной претензии. ______________________________________________________________________________________</w:t>
      </w:r>
    </w:p>
    <w:p>
      <w:pPr>
        <w:pStyle w:val="BodyText"/>
      </w:pPr>
      <w:r>
        <w:t xml:space="preserve">4. Право собственности и риск. Право собственности переходит к Покупателю с момента ____________________. Риск случайной гибели — с момента ____________________. ______________________________________________________________________________________</w:t>
      </w:r>
    </w:p>
    <w:p>
      <w:pPr>
        <w:pStyle w:val="BodyText"/>
      </w:pPr>
      <w:r>
        <w:t xml:space="preserve">5. Гарантия. Продавец гарантирует исправную работу оборудования ____ месяцев с даты акта приёмки при соблюдении инструкции по эксплуатации. ______________________________________________________________________________________</w:t>
      </w:r>
    </w:p>
    <w:p>
      <w:pPr>
        <w:pStyle w:val="BodyText"/>
      </w:pPr>
      <w:r>
        <w:t xml:space="preserve">6. Ответственность. За просрочку поставки Продавец платит пени ____ % от цены непоставленного оборудования за каждый день, но не больше ____ % его цены. За просрочку оплаты Покупатель платит такую же пеню. ______________________________________________________________________________________</w:t>
      </w:r>
    </w:p>
    <w:p>
      <w:pPr>
        <w:pStyle w:val="BodyText"/>
      </w:pPr>
      <w:r>
        <w:t xml:space="preserve">7. Прочее. Споры стороны решают переговорами, при неудаче — в ____________________. Договор составлен в двух экземплярах. Приложение № 1 — спецификация. 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creator/>
  <dc:language>ru</dc:language>
  <cp:keywords/>
  <dcterms:created xsi:type="dcterms:W3CDTF">2026-10-28T22:22:31Z</dcterms:created>
  <dcterms:modified xsi:type="dcterms:W3CDTF">2026-10-28T22:22:31Z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