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нежилого здания</w:t>
      </w:r>
    </w:p>
    <w:p>
      <w:pPr>
        <w:pStyle w:val="FirstParagraph"/>
      </w:pPr>
      <w:r>
        <w:t xml:space="preserve">Продавец: 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Покупатель: ______________________________, в лице ______________________________, действующего на основании ______________________________,</w:t>
      </w:r>
    </w:p>
    <w:bookmarkStart w:id="10" w:name="договор-купли-продажи-нежилого-здания"/>
    <w:p>
      <w:pPr>
        <w:pStyle w:val="Heading1"/>
      </w:pPr>
      <w:r>
        <w:t xml:space="preserve">Договор купли-продажи нежилого здания</w:t>
      </w:r>
    </w:p>
    <w:bookmarkStart w:id="9" w:name="с-земельным-участком-под-ним"/>
    <w:p>
      <w:pPr>
        <w:pStyle w:val="Heading2"/>
      </w:pPr>
      <w:r>
        <w:t xml:space="preserve">с земельным участком под ним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Продавец обязуется передать в собственность Покупателя нежилое здание с кадастровым номером ______________, назначение — ______________, площадью ________ кв. м, этажей — ____, год постройки ____, по адресу: ______________________________, и земельный участок под ним с кадастровым номером ______________, площадью ________ кв. м, категория земель — ______________, вид разрешённого использования — ______________.</w:t>
      </w:r>
    </w:p>
    <w:p>
      <w:pPr>
        <w:pStyle w:val="BodyText"/>
      </w:pPr>
      <w:r>
        <w:t xml:space="preserve">2. Здание и земельный участок принадлежат Продавцу на праве ______________, что подтверждается ______________. На момент подписания договора здание не заложено, под арестом не состоит, в споре не находится и не обременено правами третьих лиц, кроме: ______________________________.</w:t>
      </w:r>
    </w:p>
    <w:p>
      <w:pPr>
        <w:pStyle w:val="BodyText"/>
      </w:pPr>
      <w:r>
        <w:t xml:space="preserve">3. Цена здания — ______________ рублей, цена земельного участка — ______________ рублей. Общая цена договора — ______________ рублей, в том числе НДС ______________.</w:t>
      </w:r>
    </w:p>
    <w:p>
      <w:pPr>
        <w:pStyle w:val="BodyText"/>
      </w:pPr>
      <w:r>
        <w:t xml:space="preserve">4. Покупатель перечисляет цену в следующем порядке: ______________ рублей — в срок ______________, ______________ рублей — в срок ______________. Оплата в безналичном порядке на счёт Продавца, указанный в разделе 8.</w:t>
      </w:r>
    </w:p>
    <w:p>
      <w:pPr>
        <w:pStyle w:val="BodyText"/>
      </w:pPr>
      <w:r>
        <w:t xml:space="preserve">5. Здание и земельный участок передаются Покупателю по передаточному акту в течение ____ рабочих дней после подписания договора. Обязательство Продавца передать имущество считается исполненным с момента подписания передаточного акта.</w:t>
      </w:r>
    </w:p>
    <w:p>
      <w:pPr>
        <w:pStyle w:val="BodyText"/>
      </w:pPr>
      <w:r>
        <w:t xml:space="preserve">6. Переход права собственности на здание и земельный участок подлежит государственной регистрации в Едином государственном реестре недвижимости. Расходы на регистрацию несёт ______________. Договор считается заключённым с момента подписания сторонами.</w:t>
      </w:r>
    </w:p>
    <w:p>
      <w:pPr>
        <w:pStyle w:val="BodyText"/>
      </w:pPr>
      <w:r>
        <w:t xml:space="preserve">7. Стороны подтверждают, что до подписания договора Продавец передал Покупателю документы: ______________________________.</w:t>
      </w:r>
    </w:p>
    <w:p>
      <w:pPr>
        <w:pStyle w:val="BodyText"/>
      </w:pPr>
      <w:r>
        <w:t xml:space="preserve">8. Адреса и реквизиты сторон: Продавец — ______________________________; Покупатель —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нежилого здания</dc:title>
  <dc:creator/>
  <dc:language>ru</dc:language>
  <cp:keywords/>
  <dcterms:created xsi:type="dcterms:W3CDTF">2026-10-28T22:22:29Z</dcterms:created>
  <dcterms:modified xsi:type="dcterms:W3CDTF">2026-10-28T22:22:29Z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