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лесных насаждений</w:t>
      </w:r>
    </w:p>
    <w:p>
      <w:pPr>
        <w:pStyle w:val="FirstParagraph"/>
      </w:pPr>
      <w:r>
        <w:t xml:space="preserve">Министерство природных ресурсов и экологии субъекта Российской Федерации</w:t>
      </w:r>
    </w:p>
    <w:p>
      <w:pPr>
        <w:pStyle w:val="BodyText"/>
      </w:pPr>
      <w:r>
        <w:t xml:space="preserve">в лице министра А. А. Смирнова</w:t>
      </w:r>
    </w:p>
    <w:p>
      <w:pPr>
        <w:pStyle w:val="BodyText"/>
      </w:pPr>
      <w:r>
        <w:t xml:space="preserve">и ООО «Тайга»</w:t>
      </w:r>
    </w:p>
    <w:p>
      <w:pPr>
        <w:pStyle w:val="BodyText"/>
      </w:pPr>
      <w:r>
        <w:t xml:space="preserve">в лице директора И. И. Иванова</w:t>
      </w:r>
    </w:p>
    <w:bookmarkStart w:id="10" w:name="договор-купли-продажи-лесных-насаждений"/>
    <w:p>
      <w:pPr>
        <w:pStyle w:val="Heading1"/>
      </w:pPr>
      <w:r>
        <w:t xml:space="preserve">Договор купли-продажи лесных насаждений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 сентября 2026 г. № 17/2026</w:t>
      </w:r>
    </w:p>
    <w:p>
      <w:pPr>
        <w:pStyle w:val="BodyText"/>
      </w:pPr>
      <w:r>
        <w:t xml:space="preserve">Продавец передаёт в собственность покупателю лесные насаждения на лесосеке в квартале 14, выделе 7 Костромского лесничества для заготовки древесины, а покупатель принимает их и вносит плату.</w:t>
      </w:r>
    </w:p>
    <w:p>
      <w:pPr>
        <w:pStyle w:val="BodyText"/>
      </w:pPr>
      <w:r>
        <w:t xml:space="preserve">Объём подлежащей заготовке древесины — 1 250 куб. м. Условия заготовки: сплошная рубка в срок с 1 октября по 30 ноября 2026 года с соблюдением правил заготовки древесины.</w:t>
      </w:r>
    </w:p>
    <w:p>
      <w:pPr>
        <w:pStyle w:val="BodyText"/>
      </w:pPr>
      <w:r>
        <w:t xml:space="preserve">Плата по договору — 480 000 рублей, вносится единовременно в течение 10 рабочих дней со дня подписания договора.</w:t>
      </w:r>
    </w:p>
    <w:p>
      <w:pPr>
        <w:pStyle w:val="BodyText"/>
      </w:pPr>
      <w:r>
        <w:t xml:space="preserve">Приложения: 1) характеристика и объём древесины — на 2 л.; 2) схема расположения лесных насаждений — на 1 л.; 3) расчёт платы —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Министр природных ресурсов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«Тайга»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лесных насаждений</dc:title>
  <dc:creator/>
  <dc:language>ru</dc:language>
  <cp:keywords/>
  <dcterms:created xsi:type="dcterms:W3CDTF">2026-11-04T20:31:37Z</dcterms:created>
  <dcterms:modified xsi:type="dcterms:W3CDTF">2026-11-04T20:31:37Z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