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крупного рогатого скота</w:t>
      </w:r>
    </w:p>
    <w:p>
      <w:pPr>
        <w:pStyle w:val="FirstParagraph"/>
      </w:pPr>
      <w:r>
        <w:t xml:space="preserve">ООО «Заря», ИНН 5001000001, с. Ивановское, ул. Полевая, д. 3</w:t>
      </w:r>
    </w:p>
    <w:p>
      <w:pPr>
        <w:pStyle w:val="BodyText"/>
      </w:pPr>
      <w:r>
        <w:t xml:space="preserve">в лице директора С. А. Кузнецова, действующего на основании устава,</w:t>
      </w:r>
    </w:p>
    <w:p>
      <w:pPr>
        <w:pStyle w:val="BodyText"/>
      </w:pPr>
      <w:r>
        <w:t xml:space="preserve">и КФХ «Луговое», ИНН 5002000002, д. Петровка, ул. Луговая, д. 7</w:t>
      </w:r>
    </w:p>
    <w:p>
      <w:pPr>
        <w:pStyle w:val="BodyText"/>
      </w:pPr>
      <w:r>
        <w:t xml:space="preserve">в лице главы хозяйства А. П. Смирнова, действующего на основании записи в ЕГРИП,</w:t>
      </w:r>
    </w:p>
    <w:bookmarkStart w:id="10" w:name="Xa4e7c50b3fe970fd44805f36defe6d1617b3778"/>
    <w:p>
      <w:pPr>
        <w:pStyle w:val="Heading1"/>
      </w:pPr>
      <w:r>
        <w:t xml:space="preserve">Договор купли-продажи крупного рогатого скота</w:t>
      </w:r>
    </w:p>
    <w:bookmarkStart w:id="9" w:name="с-актом-приёма-передачи-животных"/>
    <w:p>
      <w:pPr>
        <w:pStyle w:val="Heading2"/>
      </w:pPr>
      <w:r>
        <w:t xml:space="preserve">с актом приёма-передачи животных</w:t>
      </w:r>
    </w:p>
    <w:p>
      <w:pPr>
        <w:pStyle w:val="FirstParagraph"/>
      </w:pPr>
      <w:r>
        <w:t xml:space="preserve">12 ноября 2026 г. № 27/КРС</w:t>
      </w:r>
    </w:p>
    <w:p>
      <w:pPr>
        <w:pStyle w:val="BodyText"/>
      </w:pPr>
      <w:r>
        <w:t xml:space="preserve">Продавец передаёт в собственность Покупателя, а Покупатель принимает и оплачивает крупный рогатый скот — 20 голов нетелей чёрно-пёстрой породы 2025 года рождения, идентифицированных бирками и чипами, по описи в приложении № 1 к договору.</w:t>
      </w:r>
    </w:p>
    <w:p>
      <w:pPr>
        <w:pStyle w:val="BodyText"/>
      </w:pPr>
      <w:r>
        <w:t xml:space="preserve">Животные принадлежат Продавцу на праве собственности, не заложены, в споре и под арестом не состоят, не являются предметом претензий третьих лиц.</w:t>
      </w:r>
    </w:p>
    <w:p>
      <w:pPr>
        <w:pStyle w:val="BodyText"/>
      </w:pPr>
      <w:r>
        <w:t xml:space="preserve">Животные клинически здоровы, вакцинированы и исследованы в сроки, установленные ветеринарным законодательством; на каждое животное Продавец передаёт ветеринарный паспорт и справку о благополучии хозяйства по месту выхода.</w:t>
      </w:r>
    </w:p>
    <w:p>
      <w:pPr>
        <w:pStyle w:val="BodyText"/>
      </w:pPr>
      <w:r>
        <w:t xml:space="preserve">Цена одной головы — 180 000 рублей, общая цена договора — 3 600 000 рублей, НДС 10 % — включён в цену. Оплата — в течение 5 рабочих дней после подписания акта приёма-передачи.</w:t>
      </w:r>
    </w:p>
    <w:p>
      <w:pPr>
        <w:pStyle w:val="BodyText"/>
      </w:pPr>
      <w:r>
        <w:t xml:space="preserve">Передача животных происходит на ферме Продавца в присутствии представителей обеих сторон. При передаче стороны сверяют бирки, возраст и состояние животных и подписывают акт приёма-передачи. Право собственности переходит к Покупателю с момента подписания акта.</w:t>
      </w:r>
    </w:p>
    <w:p>
      <w:pPr>
        <w:pStyle w:val="BodyText"/>
      </w:pPr>
      <w:r>
        <w:t xml:space="preserve">Если при осмотре обнаружено расхождение по биркам, возрасту, упитанности или признакам болезни, Покупатель указывает это в акте, и стороны решают, заменять ли животное или пересчитывать цену. Претензии по скрытым недостаткам, которые нельзя было заметить при обычном осмотре, Покупатель заявляет в разумный срок, но не позднее двух лет со дня передачи животных, если гарантийный срок в договоре не установлен.</w:t>
      </w:r>
    </w:p>
    <w:p>
      <w:pPr>
        <w:pStyle w:val="BodyText"/>
      </w:pPr>
      <w:r>
        <w:t xml:space="preserve">Договор составлен в двух экземплярах, по одному для каждой стороны. Приложения: опись животных, копии ветеринарных паспортов, справка о благополучии хозяйства.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Директор ООО «Заря»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Глава КФХ «Луговое»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крупного рогатого скота</dc:title>
  <dc:creator/>
  <dc:language>ru</dc:language>
  <cp:keywords/>
  <dcterms:created xsi:type="dcterms:W3CDTF">2026-10-28T22:22:28Z</dcterms:created>
  <dcterms:modified xsi:type="dcterms:W3CDTF">2026-10-28T22:22:28Z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