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бизнеса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купли-продажи-бизнеса"/>
    <w:p>
      <w:pPr>
        <w:pStyle w:val="Heading1"/>
      </w:pPr>
      <w:r>
        <w:t xml:space="preserve">Договор купли-продажи бизнеса</w:t>
      </w:r>
    </w:p>
    <w:bookmarkStart w:id="9" w:name="в-арендованном-помещении"/>
    <w:p>
      <w:pPr>
        <w:pStyle w:val="Heading2"/>
      </w:pPr>
      <w:r>
        <w:t xml:space="preserve">в арендованном помещении</w:t>
      </w:r>
    </w:p>
    <w:p>
      <w:pPr>
        <w:pStyle w:val="FirstParagraph"/>
      </w:pPr>
      <w:r>
        <w:t xml:space="preserve">№ ______</w:t>
      </w:r>
    </w:p>
    <w:p>
      <w:pPr>
        <w:pStyle w:val="BodyText"/>
      </w:pPr>
      <w:r>
        <w:t xml:space="preserve">Продавец: ______________________________________________, именуемый в дальнейшем «Продавец», с одной стороны, и Покупатель: ______________________________________________, именуемый в дальнейшем «Покупатель»,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Продавец передаёт Покупателю бизнес — ______________________________________________ — как имущественный комплекс: ______________________________________________. Перечень имущества — в приложении № 1 к договору.</w:t>
      </w:r>
    </w:p>
    <w:p>
      <w:pPr>
        <w:pStyle w:val="BodyText"/>
      </w:pPr>
      <w:r>
        <w:t xml:space="preserve">2. Помещение. Бизнес размещён в помещении, принадлежащем ______________________________________________. Продавец арендует помещение по договору от «___» __________ 20__ г. № ______ со сроком до «___» __________ 20__ г. Согласие арендодателя на передачу прав и обязанностей арендатора: ______________________________________________. С момента подписания акта Покупатель становится арендатором на тех же условиях.</w:t>
      </w:r>
    </w:p>
    <w:p>
      <w:pPr>
        <w:pStyle w:val="BodyText"/>
      </w:pPr>
      <w:r>
        <w:t xml:space="preserve">3. Цена и порядок расчётов. Цена бизнеса — ______________ рублей. Покупатель перечисляет ______________ рублей в течение ______ рабочих дней с даты подписания договора и ______________ рублей — в течение ______ рабочих дней с даты подписания акта.</w:t>
      </w:r>
    </w:p>
    <w:p>
      <w:pPr>
        <w:pStyle w:val="BodyText"/>
      </w:pPr>
      <w:r>
        <w:t xml:space="preserve">4. Долги и обязательства. Продавец подтверждает, что на дату подписания акта у бизнеса нет задолженности перед арендодателем, поставщиками, работниками и бюджетом, кроме указанной в приложении № 2. Задолженность по приложению № 2 погашает Продавец до подписания акта.</w:t>
      </w:r>
    </w:p>
    <w:p>
      <w:pPr>
        <w:pStyle w:val="BodyText"/>
      </w:pPr>
      <w:r>
        <w:t xml:space="preserve">5. Передача. Продавец передаёт Покупателю имущество, документы, ключи и доступы к аккаунтам в течение ______ рабочих дней с даты полной оплаты по пункту 3. Передача оформляется актом приёма-передачи.</w:t>
      </w:r>
    </w:p>
    <w:p>
      <w:pPr>
        <w:pStyle w:val="BodyText"/>
      </w:pPr>
      <w:r>
        <w:t xml:space="preserve">6. Ответственность. Если арендодатель не согласует переход прав аренды, Покупатель вправе отказаться от договора и потребовать возврата уплаченного. За просрочку передачи имущества Продавец платит пени в размере ______ % от цены бизнеса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 (согласие)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бизнеса</dc:title>
  <dc:creator/>
  <dc:language>ru</dc:language>
  <cp:keywords/>
  <dcterms:created xsi:type="dcterms:W3CDTF">2026-11-03T20:32:14Z</dcterms:created>
  <dcterms:modified xsi:type="dcterms:W3CDTF">2026-11-03T20:32:14Z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