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коммерческого найма 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Наймодатель: Петров Пётр Петрович, паспорт 45 12 № 345678, выдан ОВД района Хамовники г. Москвы 12.03.2015</w:t>
      </w:r>
    </w:p>
    <w:p>
      <w:pPr>
        <w:pStyle w:val="BodyText"/>
      </w:pPr>
      <w:r>
        <w:t xml:space="preserve">Наниматель: Иванова Ирина Ивановна, паспорт 45 13 № 654321, выдан ОВД района Арбат г. Москвы 21.07.2016</w:t>
      </w:r>
    </w:p>
    <w:bookmarkStart w:id="10" w:name="X6e3ffd8c7122082a05eac1fed0fdefa79f99cf9"/>
    <w:p>
      <w:pPr>
        <w:pStyle w:val="Heading1"/>
      </w:pPr>
      <w:r>
        <w:t xml:space="preserve">Договор коммерческого найма жилого помещения</w:t>
      </w:r>
    </w:p>
    <w:bookmarkStart w:id="9" w:name="X79d526c497cdfa8386371dc3da25573bb37fddd"/>
    <w:p>
      <w:pPr>
        <w:pStyle w:val="Heading2"/>
      </w:pPr>
      <w:r>
        <w:t xml:space="preserve">о передаче квартиры во владение и пользование для проживания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Наймодатель передаёт, а Наниматель принимает во владение и пользование для проживания жилое помещение — двухкомнатную квартиру общей площадью 54,3 кв. м по адресу: г. Москва, ул. Примерная, д. 10, кв. 25, кадастровый номер 77:01:0000000:1234.</w:t>
      </w:r>
    </w:p>
    <w:p>
      <w:pPr>
        <w:pStyle w:val="BodyText"/>
      </w:pPr>
      <w:r>
        <w:t xml:space="preserve">Срок найма — с 1 декабря 2026 года по 30 ноября 2027 года. Договор заключён на срок менее одного года, поэтому государственной регистрации не подлежит.</w:t>
      </w:r>
    </w:p>
    <w:p>
      <w:pPr>
        <w:pStyle w:val="BodyText"/>
      </w:pPr>
      <w:r>
        <w:t xml:space="preserve">Плата за наём — 60 000 рублей в месяц. Наниматель вносит её не позднее 5-го числа текущего месяца. Расходы на коммунальные услуги оплачивает Наниматель.</w:t>
      </w:r>
    </w:p>
    <w:p>
      <w:pPr>
        <w:pStyle w:val="BodyText"/>
      </w:pPr>
      <w:r>
        <w:t xml:space="preserve">Наниматель вправе вселить несовершеннолетних детей без согласия Наймодателя. Вселение супруга и других граждан для постоянного проживания допускается с согласия Наймодателя и постоянно проживающих с Нанимателем граждан.</w:t>
      </w:r>
    </w:p>
    <w:p>
      <w:pPr>
        <w:pStyle w:val="BodyText"/>
      </w:pPr>
      <w:r>
        <w:t xml:space="preserve">Приложение: акт приёма-передачи жилого помещения с перечнем мебели и техники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Наймодатель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Наниматель</w:t>
            </w:r>
          </w:p>
          <w:p>
            <w:pPr>
              <w:pStyle w:val="BodyText"/>
            </w:pPr>
            <w:r>
              <w:t xml:space="preserve">Иванова Ирина Ивановна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</dc:title>
  <dc:creator/>
  <dc:language>ru</dc:language>
  <cp:keywords/>
  <dcterms:created xsi:type="dcterms:W3CDTF">2026-10-31T20:31:40Z</dcterms:created>
  <dcterms:modified xsi:type="dcterms:W3CDTF">2026-10-31T20:31:40Z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