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ИТ-услуг</w:t>
      </w:r>
    </w:p>
    <w:p>
      <w:pPr>
        <w:pStyle w:val="FirstParagraph"/>
      </w:pPr>
      <w:r>
        <w:t xml:space="preserve">_______________, в лице ______________________________, действующего на основании ______________,</w:t>
      </w:r>
    </w:p>
    <w:p>
      <w:pPr>
        <w:pStyle w:val="BodyText"/>
      </w:pPr>
      <w:r>
        <w:t xml:space="preserve">именуемое в дальнейшем «Заказчик», с одной стороны, и</w:t>
      </w:r>
    </w:p>
    <w:p>
      <w:pPr>
        <w:pStyle w:val="BodyText"/>
      </w:pPr>
      <w:r>
        <w:t xml:space="preserve">_______________, в лице ______________________________, действующего на основании ______________,</w:t>
      </w:r>
    </w:p>
    <w:p>
      <w:pPr>
        <w:pStyle w:val="BodyText"/>
      </w:pPr>
      <w:r>
        <w:t xml:space="preserve">именуемое в дальнейшем «Исполнитель», с другой стороны, заключили настоящий договор о нижеследующем.</w:t>
      </w:r>
    </w:p>
    <w:bookmarkStart w:id="10" w:name="договор-на-оказание-ит-услуг"/>
    <w:p>
      <w:pPr>
        <w:pStyle w:val="Heading1"/>
      </w:pPr>
      <w:r>
        <w:t xml:space="preserve">Договор на оказание ИТ-услуг</w:t>
      </w:r>
    </w:p>
    <w:bookmarkStart w:id="9" w:name="ит-2026"/>
    <w:p>
      <w:pPr>
        <w:pStyle w:val="Heading2"/>
      </w:pPr>
      <w:r>
        <w:t xml:space="preserve">№ 7/ИТ-2026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Исполнитель обязуется оказывать Заказчику услуги по обслуживанию информационных систем, перечисленные в Приложении № 1, а Заказчик — принимать их и оплачивать по условиям договора.</w:t>
      </w:r>
    </w:p>
    <w:p>
      <w:pPr>
        <w:pStyle w:val="BodyText"/>
      </w:pPr>
      <w:r>
        <w:t xml:space="preserve">2. Перечень услуг. В обслуживание входят: __________________________________________________________________________________________________________________________________________________________________________________________________________________________________________. Полный перечень с границами ответственности — в Приложении № 1.</w:t>
      </w:r>
    </w:p>
    <w:p>
      <w:pPr>
        <w:pStyle w:val="BodyText"/>
      </w:pPr>
      <w:r>
        <w:t xml:space="preserve">3. Уровень сервиса. Исполнитель принимает заявки через ____________________ и реагирует на них в сроки по Приложению № 2. Срок реагирования — время с момента регистрации заявки до первого ответа исполнителя; срок устранения — время до восстановления работоспособности системы.</w:t>
      </w:r>
    </w:p>
    <w:p>
      <w:pPr>
        <w:pStyle w:val="BodyText"/>
      </w:pPr>
      <w:r>
        <w:t xml:space="preserve">4. Порядок и сроки оказания услуг. Плановые работы проводятся в согласованное окно, аварийные — по заявке Заказчика в любое время. Исполнитель вправе привлекать третьих лиц с предварительного письменного согласия Заказчика и отвечает за их действия как за свои.</w:t>
      </w:r>
    </w:p>
    <w:p>
      <w:pPr>
        <w:pStyle w:val="BodyText"/>
      </w:pPr>
      <w:r>
        <w:t xml:space="preserve">5. Стоимость и оплата. Стоимость услуг — по Приложению № 3. Оплата производится ____________________ с даты подписания акта.</w:t>
      </w:r>
    </w:p>
    <w:p>
      <w:pPr>
        <w:pStyle w:val="BodyText"/>
      </w:pPr>
      <w:r>
        <w:t xml:space="preserve">6. Приёмка услуг. По окончании месяца Исполнитель направляет Заказчику акт и отчёт о заявках. Заказчик подписывает акт или направляет мотивированный отказ в течение ______ рабочих дней.</w:t>
      </w:r>
    </w:p>
    <w:p>
      <w:pPr>
        <w:pStyle w:val="BodyText"/>
      </w:pPr>
      <w:r>
        <w:t xml:space="preserve">7. Доступы и конфиденциальность. Исполнитель получает доступ к системам Заказчика в объёме, нужном для оказания услуг, и обязуется не передавать сведения третьим лицам, кроме случаев, предусмотренных законом. После прекращения договора доступы закрываются, а данные возвращаются Заказчику.</w:t>
      </w:r>
    </w:p>
    <w:p>
      <w:pPr>
        <w:pStyle w:val="BodyText"/>
      </w:pPr>
      <w:r>
        <w:t xml:space="preserve">8. Ответственность сторон. За нарушение сроков реагирования и устранения по Приложению № 2 Исполнитель уплачивает Заказчику неустойку в размере ______________. Исполнитель не отвечает за сбои, вызванные действиями Заказчика или третьих лиц, не привлечённых Исполнителем.</w:t>
      </w:r>
    </w:p>
    <w:p>
      <w:pPr>
        <w:pStyle w:val="BodyText"/>
      </w:pPr>
      <w:r>
        <w:t xml:space="preserve">9. Срок действия и расторжение. Договор действует с даты подписания до __________ и продлевается на следующий год, если ни одна сторона не заявила об отказе за ______ дней до окончания срока. Каждая сторона вправе расторгнуть договор, предупредив другую сторону за ______ дней.</w:t>
      </w:r>
    </w:p>
    <w:p>
      <w:pPr>
        <w:pStyle w:val="BodyText"/>
      </w:pPr>
      <w:r>
        <w:t xml:space="preserve">10. Приложения: № 1 — перечень услуг; № 2 — уровень сервиса; № 3 — стоимость услуг.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ИТ-услуг</dc:title>
  <dc:creator/>
  <dc:language>ru</dc:language>
  <cp:keywords/>
  <dcterms:created xsi:type="dcterms:W3CDTF">2026-11-07T20:34:28Z</dcterms:created>
  <dcterms:modified xsi:type="dcterms:W3CDTF">2026-11-07T20:34:28Z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