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Республики Узбекистан А. А. Ахмедов,</w:t>
      </w:r>
    </w:p>
    <w:p>
      <w:pPr>
        <w:pStyle w:val="BodyText"/>
      </w:pPr>
      <w:r>
        <w:t xml:space="preserve">паспорт иностранного гражданина № AA 1234567, выдан 12.03.2021,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с-гражданином-республики-узбекистан"/>
    <w:p>
      <w:pPr>
        <w:pStyle w:val="Heading2"/>
      </w:pPr>
      <w:r>
        <w:t xml:space="preserve">с гражданином Республики Узбекистан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1. Предмет договора. Исполнитель обязуется по заданию Заказчика оказать услуги по переводу технической документации с узбекского языка на русский в объёме 120 страниц, а Заказчик — принять результат и оплатить его.</w:t>
      </w:r>
    </w:p>
    <w:p>
      <w:pPr>
        <w:pStyle w:val="BodyText"/>
      </w:pPr>
      <w:r>
        <w:t xml:space="preserve">2. Сроки. Услуги оказываются с 16 ноября по 15 декабря 2026 года. Результат передаётся по акту сдачи-приёмки.</w:t>
      </w:r>
    </w:p>
    <w:p>
      <w:pPr>
        <w:pStyle w:val="BodyText"/>
      </w:pPr>
      <w:r>
        <w:t xml:space="preserve">3. Цена и порядок оплаты. Стоимость услуг — 90 000 рублей. Оплата производится в течение 10 рабочих дней после подписания акта. НДФЛ удерживается Заказчиком из суммы вознаграждения и перечисляется в бюджет.</w:t>
      </w:r>
    </w:p>
    <w:p>
      <w:pPr>
        <w:pStyle w:val="BodyText"/>
      </w:pPr>
      <w:r>
        <w:t xml:space="preserve">4. Документы Исполнителя. Исполнитель подтверждает, что законно находится и работает в Российской Федерации, и передаёт Заказчику копии паспорта, миграционной карты, патента (или документа, подтверждающего гражданство ЕАЭС), уведомления о постановке на учёт по месту пребывания.</w:t>
      </w:r>
    </w:p>
    <w:p>
      <w:pPr>
        <w:pStyle w:val="BodyText"/>
      </w:pPr>
      <w:r>
        <w:t xml:space="preserve">5. Порядок работы. Исполнитель сам организует свою работу, не подчиняется правилам внутреннего трудового распорядка Заказчика, ему не предоставляются рабочее место, отпуск и больничный.</w:t>
      </w:r>
    </w:p>
    <w:p>
      <w:pPr>
        <w:pStyle w:val="BodyText"/>
      </w:pPr>
      <w:r>
        <w:t xml:space="preserve">6. Ответственность. За просрочку оказания услуг Исполнитель уплачивает Заказчику пени в размере 0,1 % от стоимости услуг за каждый день просрочки.</w:t>
      </w:r>
    </w:p>
    <w:p>
      <w:pPr>
        <w:pStyle w:val="BodyText"/>
      </w:pPr>
      <w:r>
        <w:t xml:space="preserve">7. Прочие условия. Договор вступает в силу с даты подписания и действует до полного исполнения обязательств. Споры с исполнителем-физическим лицом рассматривает суд общей юрисдикции (либо в договоре можно указать конкретный суд общей юрисдикции). Арбитражная оговорка допустима, только если исполнитель зарегистрирован как ИП.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Гражданин Республики Узбекистан</w:t>
            </w:r>
          </w:p>
          <w:p>
            <w:pPr>
              <w:pStyle w:val="BodyText"/>
            </w:pPr>
            <w:r>
              <w:t xml:space="preserve">____________ / А. А. Ахмедов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2026-10-28T22:22:21Z</dcterms:created>
  <dcterms:modified xsi:type="dcterms:W3CDTF">2026-10-28T22:22:21Z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