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Общество с ограниченной ответственностью «Василёк»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другой стороны, заключили настоящий договор о нижеследующем.</w:t>
      </w:r>
    </w:p>
    <w:bookmarkStart w:id="10" w:name="договор"/>
    <w:p>
      <w:pPr>
        <w:pStyle w:val="Heading1"/>
      </w:pPr>
      <w:r>
        <w:t xml:space="preserve">Договор</w:t>
      </w:r>
    </w:p>
    <w:bookmarkStart w:id="9" w:name="на-оказание-услуг"/>
    <w:p>
      <w:pPr>
        <w:pStyle w:val="Heading2"/>
      </w:pPr>
      <w:r>
        <w:t xml:space="preserve">на оказание услуг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Исполнитель обязуется по заданию Заказчика оказать услуги по разработке и настройке корпоративного сайта в объёме, указанном в приложении 1, а Заказчик обязуется принять и оплатить их.</w:t>
      </w:r>
    </w:p>
    <w:p>
      <w:pPr>
        <w:pStyle w:val="BodyText"/>
      </w:pPr>
      <w:r>
        <w:t xml:space="preserve">1.2. Срок оказания услуг: с 1 декабря 2026 года по 28 февраля 2027 года.</w:t>
      </w:r>
    </w:p>
    <w:p>
      <w:pPr>
        <w:pStyle w:val="BodyText"/>
      </w:pPr>
      <w:r>
        <w:t xml:space="preserve">2. Цена и порядок расчётов</w:t>
      </w:r>
      <w:r>
        <w:t xml:space="preserve"> </w:t>
      </w:r>
      <w:r>
        <w:t xml:space="preserve">2.1. Цена услуг — 480 000 рублей, НДС не облагается: Исполнитель применяет УСН и освобождён от НДС на основании п. 1 ст. 145 НК РФ (доход за предшествующий год не превысил 20 млн ₽).</w:t>
      </w:r>
    </w:p>
    <w:p>
      <w:pPr>
        <w:pStyle w:val="BodyText"/>
      </w:pPr>
      <w:r>
        <w:t xml:space="preserve">2.2. Оплата: 50 % предоплаты в течение 5 рабочих дней с даты подписания, остаток — в течение 10 рабочих дней с даты подписания акта.</w:t>
      </w:r>
    </w:p>
    <w:p>
      <w:pPr>
        <w:pStyle w:val="BodyText"/>
      </w:pPr>
      <w:r>
        <w:t xml:space="preserve">3. Ответственность сторон</w:t>
      </w:r>
      <w:r>
        <w:t xml:space="preserve"> </w:t>
      </w:r>
      <w:r>
        <w:t xml:space="preserve">3.1. За просрочку оплаты Заказчик платит пени в размере 0,1 % от просроченной суммы за каждый день просрочки.</w:t>
      </w:r>
    </w:p>
    <w:p>
      <w:pPr>
        <w:pStyle w:val="BodyText"/>
      </w:pPr>
      <w:r>
        <w:t xml:space="preserve">4. Заключительные положения</w:t>
      </w:r>
      <w:r>
        <w:t xml:space="preserve"> </w:t>
      </w:r>
      <w:r>
        <w:t xml:space="preserve">4.1. Договор вступает в силу с момента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/>
  <dc:language>ru</dc:language>
  <cp:keywords/>
  <dcterms:created xsi:type="dcterms:W3CDTF">2026-10-28T22:22:20Z</dcterms:created>
  <dcterms:modified xsi:type="dcterms:W3CDTF">2026-10-28T22:22:20Z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