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финансирования под уступку денежного требования (факторинг)</w:t>
      </w:r>
    </w:p>
    <w:p>
      <w:pPr>
        <w:pStyle w:val="FirstParagraph"/>
      </w:pPr>
      <w:r>
        <w:t xml:space="preserve">Финансовый агент: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Клиент: ______________________________________</w:t>
      </w:r>
    </w:p>
    <w:p>
      <w:pPr>
        <w:pStyle w:val="BodyText"/>
      </w:pPr>
      <w:r>
        <w:t xml:space="preserve">в лице ______________________________________</w:t>
      </w:r>
    </w:p>
    <w:bookmarkStart w:id="10" w:name="Xb86f099ecaba99c487c131807f3ac7178b20762"/>
    <w:p>
      <w:pPr>
        <w:pStyle w:val="Heading1"/>
      </w:pPr>
      <w:r>
        <w:t xml:space="preserve">Договор финансирования под уступку денежного требования (факторинг)</w:t>
      </w:r>
    </w:p>
    <w:bookmarkStart w:id="9" w:name="X4441f35990a39d88dca411142f167699de918f0"/>
    <w:p>
      <w:pPr>
        <w:pStyle w:val="Heading2"/>
      </w:pPr>
      <w:r>
        <w:t xml:space="preserve">о финансировании денежных требований к должникам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Сумма финансирования и вознаграждение: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Переход требования: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 клиента: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Расчёты: 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Прочие условия: 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Финансовый 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финансирования под уступку денежного требования (факторинг)</dc:title>
  <dc:creator/>
  <dc:language>ru</dc:language>
  <cp:keywords/>
  <dcterms:created xsi:type="dcterms:W3CDTF">2026-11-03T20:32:08Z</dcterms:created>
  <dcterms:modified xsi:type="dcterms:W3CDTF">2026-11-03T20:32:08Z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