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уступки права требования (цессии)</w:t>
      </w:r>
    </w:p>
    <w:p>
      <w:pPr>
        <w:pStyle w:val="FirstParagraph"/>
      </w:pPr>
      <w:r>
        <w:t xml:space="preserve">ООО «Бета», именуемое в дальнейшем «Цедент»</w:t>
      </w:r>
    </w:p>
    <w:p>
      <w:pPr>
        <w:pStyle w:val="BodyText"/>
      </w:pPr>
      <w:r>
        <w:t xml:space="preserve">в лице генерального директора Петрова Александра Ивановича, действующего на основании Устава,</w:t>
      </w:r>
    </w:p>
    <w:p>
      <w:pPr>
        <w:pStyle w:val="BodyText"/>
      </w:pPr>
      <w:r>
        <w:t xml:space="preserve">ООО «Гамма», именуемое в дальнейшем «Цессионарий»,</w:t>
      </w:r>
    </w:p>
    <w:p>
      <w:pPr>
        <w:pStyle w:val="BodyText"/>
      </w:pPr>
      <w:r>
        <w:t xml:space="preserve">в лице генерального директора Уварова Кирилла Васильевича, действующего на основании Устава,</w:t>
      </w:r>
    </w:p>
    <w:p>
      <w:pPr>
        <w:pStyle w:val="BodyText"/>
      </w:pPr>
      <w:r>
        <w:t xml:space="preserve">ООО «Альфа», именуемое в дальнейшем «Должник»,</w:t>
      </w:r>
    </w:p>
    <w:p>
      <w:pPr>
        <w:pStyle w:val="BodyText"/>
      </w:pPr>
      <w:r>
        <w:t xml:space="preserve">в лице генерального директора Иванова Геннадия Валентиновича, действующего на основании Устава,</w:t>
      </w:r>
    </w:p>
    <w:p>
      <w:pPr>
        <w:pStyle w:val="BodyText"/>
      </w:pPr>
      <w:r>
        <w:t xml:space="preserve">вместе именуемые «Стороны», заключили настоящий договор о нижеследующем:</w:t>
      </w:r>
    </w:p>
    <w:bookmarkStart w:id="10" w:name="договор-уступки-права-требования-цессии"/>
    <w:p>
      <w:pPr>
        <w:pStyle w:val="Heading1"/>
      </w:pPr>
      <w:r>
        <w:t xml:space="preserve">Договор уступки права требования (цессии)</w:t>
      </w:r>
    </w:p>
    <w:bookmarkStart w:id="9" w:name="трёхсторонний"/>
    <w:p>
      <w:pPr>
        <w:pStyle w:val="Heading2"/>
      </w:pPr>
      <w:r>
        <w:t xml:space="preserve">трёхсторонний</w:t>
      </w:r>
    </w:p>
    <w:p>
      <w:pPr>
        <w:pStyle w:val="FirstParagraph"/>
      </w:pPr>
      <w:r>
        <w:t xml:space="preserve">14 октября 2026 г. № 63</w:t>
      </w:r>
    </w:p>
    <w:p>
      <w:pPr>
        <w:pStyle w:val="BodyText"/>
      </w:pPr>
      <w:r>
        <w:t xml:space="preserve">1.1. Цедент уступает, а Цессионарий принимает права (требования) по договору займа № 1 от 31 декабря 2025 г., заключённому между Цедентом и Должником.</w:t>
      </w:r>
    </w:p>
    <w:p>
      <w:pPr>
        <w:pStyle w:val="BodyText"/>
      </w:pPr>
      <w:r>
        <w:t xml:space="preserve">1.2. Сумма уступаемого права (требования) составляет 1 500 000 (Один миллион пятьсот тысяч) руб., в том числе основной долг 1 400 000 руб. и проценты 100 000 руб.</w:t>
      </w:r>
    </w:p>
    <w:p>
      <w:pPr>
        <w:pStyle w:val="BodyText"/>
      </w:pPr>
      <w:r>
        <w:t xml:space="preserve">1.3. Должник подтверждает, что на дату подписания договора сумма из п. 1.2 не погашена, встречные требования к Цеденту отсутствуют, спора о размере долга нет.</w:t>
      </w:r>
    </w:p>
    <w:p>
      <w:pPr>
        <w:pStyle w:val="BodyText"/>
      </w:pPr>
      <w:r>
        <w:t xml:space="preserve">2.1. Цена уступки составляет 1 200 000 (Один миллион двести тысяч) руб. Цессионарий перечисляет её на расчётный счёт Цедента в течение 5 рабочих дней с даты подписания договора.</w:t>
      </w:r>
    </w:p>
    <w:p>
      <w:pPr>
        <w:pStyle w:val="BodyText"/>
      </w:pPr>
      <w:r>
        <w:t xml:space="preserve">2.2. Должник обязуется погасить долг перед Цессионарием в срок до 31 марта 2027 года по графику, приведённому в приложении № 1.</w:t>
      </w:r>
    </w:p>
    <w:p>
      <w:pPr>
        <w:pStyle w:val="BodyText"/>
      </w:pPr>
      <w:r>
        <w:t xml:space="preserve">3.1. Право требования переходит к Цессионарию с даты подписания настоящего договора.</w:t>
      </w:r>
    </w:p>
    <w:p>
      <w:pPr>
        <w:pStyle w:val="BodyText"/>
      </w:pPr>
      <w:r>
        <w:t xml:space="preserve">4.1. Должник подтверждает, что уведомлён о переходе права требования и отдельного уведомления по ст. 385 ГК РФ не требуется.</w:t>
      </w:r>
    </w:p>
    <w:p>
      <w:pPr>
        <w:pStyle w:val="BodyText"/>
      </w:pPr>
      <w:r>
        <w:t xml:space="preserve">5.1. Цедент передаёт Цессионарию в течение 3 рабочих дней документы, удостоверяющие право требования: договор займа, платёжные поручения, акт сверки, подписанный с Должником.</w:t>
      </w:r>
    </w:p>
    <w:p>
      <w:pPr>
        <w:pStyle w:val="BodyText"/>
      </w:pPr>
      <w:r>
        <w:t xml:space="preserve">6.1. За просрочку оплаты цены уступки Цессионарий платит Цеденту пени в размере 0,1 % от неуплаченной суммы за каждый день просрочки.</w:t>
      </w:r>
    </w:p>
    <w:p>
      <w:pPr>
        <w:pStyle w:val="BodyText"/>
      </w:pPr>
      <w:r>
        <w:t xml:space="preserve">7.1. Договор составлен в трёх экземплярах, по одному для каждой Стороны, и вступает в силу с даты подписания.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Цедент</w:t>
            </w:r>
          </w:p>
          <w:p>
            <w:pPr>
              <w:pStyle w:val="BodyText"/>
            </w:pPr>
            <w:r>
              <w:t xml:space="preserve">Генеральный директор ООО «Бета»</w:t>
            </w:r>
          </w:p>
          <w:p>
            <w:pPr>
              <w:pStyle w:val="BodyText"/>
            </w:pPr>
            <w:r>
              <w:t xml:space="preserve">____________ / А. И.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Цессионарий</w:t>
            </w:r>
          </w:p>
          <w:p>
            <w:pPr>
              <w:pStyle w:val="BodyText"/>
            </w:pPr>
            <w:r>
              <w:t xml:space="preserve">Генеральный директор ООО «Гамма»</w:t>
            </w:r>
          </w:p>
          <w:p>
            <w:pPr>
              <w:pStyle w:val="BodyText"/>
            </w:pPr>
            <w:r>
              <w:t xml:space="preserve">____________ / К. В. Уваров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Должник</w:t>
            </w:r>
          </w:p>
          <w:p>
            <w:pPr>
              <w:pStyle w:val="BodyText"/>
            </w:pPr>
            <w:r>
              <w:t xml:space="preserve">Генеральный директор ООО «Альфа»</w:t>
            </w:r>
          </w:p>
          <w:p>
            <w:pPr>
              <w:pStyle w:val="BodyText"/>
            </w:pPr>
            <w:r>
              <w:t xml:space="preserve">____________ / Г. В.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уступки права требования (цессии)</dc:title>
  <dc:creator/>
  <dc:language>ru</dc:language>
  <cp:keywords/>
  <dcterms:created xsi:type="dcterms:W3CDTF">2026-11-02T20:31:26Z</dcterms:created>
  <dcterms:modified xsi:type="dcterms:W3CDTF">2026-11-02T20:31:26Z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