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бытового подряда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16 ноября 2026 г.</w:t>
      </w:r>
    </w:p>
    <w:bookmarkStart w:id="10" w:name="договор-бытового-подряда"/>
    <w:p>
      <w:pPr>
        <w:pStyle w:val="Heading1"/>
      </w:pPr>
      <w:r>
        <w:t xml:space="preserve">Договор бытового подряда</w:t>
      </w:r>
    </w:p>
    <w:bookmarkStart w:id="9" w:name="на-изготовление-корпусной-мебели"/>
    <w:p>
      <w:pPr>
        <w:pStyle w:val="Heading2"/>
      </w:pPr>
      <w:r>
        <w:t xml:space="preserve">на изготовление корпусной мебели</w:t>
      </w:r>
    </w:p>
    <w:p>
      <w:pPr>
        <w:pStyle w:val="FirstParagraph"/>
      </w:pPr>
      <w:r>
        <w:t xml:space="preserve">№ 14</w:t>
      </w:r>
    </w:p>
    <w:p>
      <w:pPr>
        <w:pStyle w:val="BodyText"/>
      </w:pPr>
      <w:r>
        <w:t xml:space="preserve">ООО «Мастерская» в лице директора Петрова Петра Петровича, действующего на основании устава, именуемое в дальнейшем «Подрядчик», с одной стороны, и Иванов Иван Иванович, паспорт серии 45 00 № 123456, выдан 12.03.2015 ОВД района Хамовники г. Москвы, зарегистрированный по адресу: г. Москва, ул. Льва Толстого, д. 10, кв. 5, именуемый в дальнейшем «Заказчик», с другой стороны, заключили настоящий договор о нижеследующем.</w:t>
      </w:r>
    </w:p>
    <w:p>
      <w:pPr>
        <w:pStyle w:val="BodyText"/>
      </w:pPr>
      <w:r>
        <w:t xml:space="preserve">1. Предмет договора</w:t>
      </w:r>
    </w:p>
    <w:p>
      <w:pPr>
        <w:pStyle w:val="BodyText"/>
      </w:pPr>
      <w:r>
        <w:t xml:space="preserve">1.1. Подрядчик обязуется изготовить по заданию Заказчика и передать ему корпусный шкаф по эскизу и размерам, согласованным в приложении № 1, а Заказчик обязуется принять и оплатить результат работы.</w:t>
      </w:r>
    </w:p>
    <w:p>
      <w:pPr>
        <w:pStyle w:val="BodyText"/>
      </w:pPr>
      <w:r>
        <w:t xml:space="preserve">1.2. Материалы для работы предоставляет Подрядчик. Материалы входят в цену работы.</w:t>
      </w:r>
    </w:p>
    <w:p>
      <w:pPr>
        <w:pStyle w:val="BodyText"/>
      </w:pPr>
      <w:r>
        <w:t xml:space="preserve">2. Цена и порядок расчётов</w:t>
      </w:r>
    </w:p>
    <w:p>
      <w:pPr>
        <w:pStyle w:val="BodyText"/>
      </w:pPr>
      <w:r>
        <w:t xml:space="preserve">2.1. Цена работы — 85 000 рублей, включает стоимость материалов и сборку. Цена твёрдая и может быть изменена только по соглашению сторон.</w:t>
      </w:r>
    </w:p>
    <w:p>
      <w:pPr>
        <w:pStyle w:val="BodyText"/>
      </w:pPr>
      <w:r>
        <w:t xml:space="preserve">2.2. Заказчик вносит аванс 30 000 рублей при подписании договора, остаток — в день приёмки работы.</w:t>
      </w:r>
    </w:p>
    <w:p>
      <w:pPr>
        <w:pStyle w:val="BodyText"/>
      </w:pPr>
      <w:r>
        <w:t xml:space="preserve">3. Сроки</w:t>
      </w:r>
    </w:p>
    <w:p>
      <w:pPr>
        <w:pStyle w:val="BodyText"/>
      </w:pPr>
      <w:r>
        <w:t xml:space="preserve">3.1. Подрядчик начинает работу 17 ноября 2026 г. и сдаёт результат 20 декабря 2026 г.</w:t>
      </w:r>
    </w:p>
    <w:p>
      <w:pPr>
        <w:pStyle w:val="BodyText"/>
      </w:pPr>
      <w:r>
        <w:t xml:space="preserve">4. Права и обязанности сторон</w:t>
      </w:r>
    </w:p>
    <w:p>
      <w:pPr>
        <w:pStyle w:val="BodyText"/>
      </w:pPr>
      <w:r>
        <w:t xml:space="preserve">4.1. Подрядчик выполняет работу своим иждивением, соблюдает согласованные эскизы и размеры, устраняет по требованию Заказчика недостатки, за которые отвечает.</w:t>
      </w:r>
    </w:p>
    <w:p>
      <w:pPr>
        <w:pStyle w:val="BodyText"/>
      </w:pPr>
      <w:r>
        <w:t xml:space="preserve">4.2. Заказчик вправе проверять ход и качество работы, не вмешиваясь в деятельность Подрядчика, и отказаться от договора в любое время, оплатив выполненную часть работы.</w:t>
      </w:r>
    </w:p>
    <w:p>
      <w:pPr>
        <w:pStyle w:val="BodyText"/>
      </w:pPr>
      <w:r>
        <w:t xml:space="preserve">5. Приёмка работы</w:t>
      </w:r>
    </w:p>
    <w:p>
      <w:pPr>
        <w:pStyle w:val="BodyText"/>
      </w:pPr>
      <w:r>
        <w:t xml:space="preserve">5.1. Заказчик принимает работу по акту. Недостатки, которые можно устранить, указываются в акте с требованием их устранить в согласованный срок.</w:t>
      </w:r>
    </w:p>
    <w:p>
      <w:pPr>
        <w:pStyle w:val="BodyText"/>
      </w:pPr>
      <w:r>
        <w:t xml:space="preserve">5.2. При уклонении Заказчика от приёмки Подрядчик вправе составить односторонний акт.</w:t>
      </w:r>
    </w:p>
    <w:p>
      <w:pPr>
        <w:pStyle w:val="BodyText"/>
      </w:pPr>
      <w:r>
        <w:t xml:space="preserve">6. Ответственность сторон</w:t>
      </w:r>
    </w:p>
    <w:p>
      <w:pPr>
        <w:pStyle w:val="BodyText"/>
      </w:pPr>
      <w:r>
        <w:t xml:space="preserve">6.1. За нарушение срока работы Подрядчик уплачивает Заказчику неустойку в размере 3 % цены работы за каждый день просрочки, но не больше цены работы.</w:t>
      </w:r>
    </w:p>
    <w:p>
      <w:pPr>
        <w:pStyle w:val="BodyText"/>
      </w:pPr>
      <w:r>
        <w:t xml:space="preserve">7. Заключительные положения</w:t>
      </w:r>
    </w:p>
    <w:p>
      <w:pPr>
        <w:pStyle w:val="BodyText"/>
      </w:pPr>
      <w:r>
        <w:t xml:space="preserve">7.1. Договор вступает в силу с подписания и действует до полного исполнения сторонами обязательств.</w:t>
      </w:r>
    </w:p>
    <w:p>
      <w:pPr>
        <w:pStyle w:val="BodyText"/>
      </w:pPr>
      <w:r>
        <w:t xml:space="preserve">7.2. Договор составлен в двух экземплярах, по одному для каждой стороны.</w:t>
      </w:r>
    </w:p>
    <w:p>
      <w:pPr>
        <w:pStyle w:val="BodyText"/>
      </w:pPr>
      <w:r>
        <w:t xml:space="preserve">Приложение № 1: эскиз и размеры шкафа на 1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Директор ООО «Мастерская»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И. И. Иванов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бытового подряда</dc:title>
  <dc:creator/>
  <dc:language>ru</dc:language>
  <cp:keywords/>
  <dcterms:created xsi:type="dcterms:W3CDTF">2026-11-06T21:43:49Z</dcterms:created>
  <dcterms:modified xsi:type="dcterms:W3CDTF">2026-11-06T21:43:49Z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