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беспроцентного займа</w:t>
      </w:r>
    </w:p>
    <w:p>
      <w:pPr>
        <w:pStyle w:val="FirstParagraph"/>
      </w:pPr>
      <w:r>
        <w:t xml:space="preserve">____________________________________, именуемое в дальнейшем «Займодавец», в лице ______________________________, действующего на основании ______________________,</w:t>
      </w:r>
    </w:p>
    <w:p>
      <w:pPr>
        <w:pStyle w:val="BodyText"/>
      </w:pPr>
      <w:r>
        <w:t xml:space="preserve">и ______________________________, именуемое в дальнейшем «Заёмщик», в лице ______________________________, действующего на основании ______________________,</w:t>
      </w:r>
    </w:p>
    <w:bookmarkStart w:id="10" w:name="договор-беспроцентного-займа"/>
    <w:p>
      <w:pPr>
        <w:pStyle w:val="Heading1"/>
      </w:pPr>
      <w:r>
        <w:t xml:space="preserve">Договор беспроцентного займа</w:t>
      </w:r>
    </w:p>
    <w:bookmarkStart w:id="9" w:name="между-юридическими-лицами"/>
    <w:p>
      <w:pPr>
        <w:pStyle w:val="Heading2"/>
      </w:pPr>
      <w:r>
        <w:t xml:space="preserve">между юридическими лицами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договора. Займодавец передаёт Заёмщику заём в размере ______________________________ рублей, а Заёмщик обязуется вернуть ту же сумму в срок, указанный в договоре.</w:t>
      </w:r>
    </w:p>
    <w:p>
      <w:pPr>
        <w:pStyle w:val="BodyText"/>
      </w:pPr>
      <w:r>
        <w:t xml:space="preserve">2. Заём беспроцентный. Проценты за пользование суммой займа не начисляются и не уплачиваются.</w:t>
      </w:r>
    </w:p>
    <w:p>
      <w:pPr>
        <w:pStyle w:val="BodyText"/>
      </w:pPr>
      <w:r>
        <w:t xml:space="preserve">3. Цель займа: ______________________________. Заёмщик обязан использовать сумму по целевому назначению и по запросу Займодавца направлять подтверждающие документы (ст. 814 ГК РФ).</w:t>
      </w:r>
    </w:p>
    <w:p>
      <w:pPr>
        <w:pStyle w:val="BodyText"/>
      </w:pPr>
      <w:r>
        <w:t xml:space="preserve">4. Срок возврата — «___» __________ 20__ г. Заёмщик вправе вернуть сумму досрочно полностью или частями, уведомив Займодавца за ___ рабочих дней.</w:t>
      </w:r>
    </w:p>
    <w:p>
      <w:pPr>
        <w:pStyle w:val="BodyText"/>
      </w:pPr>
      <w:r>
        <w:t xml:space="preserve">5. Сумма займа перечисляется на расчётный счёт Заёмщика в течение ___ рабочих дней с даты подписания договора. Датой предоставления займа считается дата зачисления денег на счёт Заёмщика.</w:t>
      </w:r>
    </w:p>
    <w:p>
      <w:pPr>
        <w:pStyle w:val="BodyText"/>
      </w:pPr>
      <w:r>
        <w:t xml:space="preserve">6. Очерёдность платежей. Если у Заёмщика есть иные обязательства перед Займодавцем, поступивший платёж без указания назначения погашает сначала ______________________________, затем ______________________________.</w:t>
      </w:r>
    </w:p>
    <w:p>
      <w:pPr>
        <w:pStyle w:val="BodyText"/>
      </w:pPr>
      <w:r>
        <w:t xml:space="preserve">7. Ответственность. За просрочку возврата займа Заёмщик уплачивает неустойку в размере ___ % от просроченной суммы за каждый день просрочки.</w:t>
      </w:r>
    </w:p>
    <w:p>
      <w:pPr>
        <w:pStyle w:val="BodyText"/>
      </w:pPr>
      <w:r>
        <w:t xml:space="preserve">8. Прочие условия. Договор вступает в силу с даты подписания и действует до полного исполнения сторонами обязательств. Споры рассматриваются в ______________________________.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Займодавец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Заёмщик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беспроцентного займа</dc:title>
  <dc:creator/>
  <dc:language>ru</dc:language>
  <cp:keywords/>
  <dcterms:created xsi:type="dcterms:W3CDTF">2026-10-31T20:31:32Z</dcterms:created>
  <dcterms:modified xsi:type="dcterms:W3CDTF">2026-10-31T20:31:32Z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