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беспроцентного займа</w:t>
      </w:r>
    </w:p>
    <w:p>
      <w:pPr>
        <w:pStyle w:val="FirstParagraph"/>
      </w:pPr>
      <w:r>
        <w:t xml:space="preserve">_________________________________________, в лице _________________________________________, действующего на основании ______________________________, именуемое в дальнейшем «Займодавец», с одной стороны</w:t>
      </w:r>
    </w:p>
    <w:p>
      <w:pPr>
        <w:pStyle w:val="BodyText"/>
      </w:pPr>
      <w:r>
        <w:t xml:space="preserve">_________________________________________, в лице _________________________________________, действующего на основании ______________________________, именуемое в дальнейшем «Заёмщик», с другой стороны</w:t>
      </w:r>
    </w:p>
    <w:bookmarkStart w:id="10" w:name="договор-беспроцентного-займа"/>
    <w:p>
      <w:pPr>
        <w:pStyle w:val="Heading1"/>
      </w:pPr>
      <w:r>
        <w:t xml:space="preserve">Договор беспроцентного займа</w:t>
      </w:r>
    </w:p>
    <w:bookmarkStart w:id="9" w:name="между-юридическими-лицами"/>
    <w:p>
      <w:pPr>
        <w:pStyle w:val="Heading2"/>
      </w:pPr>
      <w:r>
        <w:t xml:space="preserve">между юридическими лицами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Займодавец передаёт в собственность Заёмщику денежные средства в размере ______________________________ рублей, а Заёмщик обязуется возвратить сумму займа в срок и в порядке, предусмотренных настоящим договором.</w:t>
      </w:r>
    </w:p>
    <w:p>
      <w:pPr>
        <w:pStyle w:val="BodyText"/>
      </w:pPr>
      <w:r>
        <w:t xml:space="preserve">2. Беспроцентность. Заём является беспроцентным: проценты на сумму займа не начисляются и не уплачиваются (п. 1 ст. 809 ГК РФ).</w:t>
      </w:r>
    </w:p>
    <w:p>
      <w:pPr>
        <w:pStyle w:val="BodyText"/>
      </w:pPr>
      <w:r>
        <w:t xml:space="preserve">3. Порядок и срок возврата. Сумма займа возвращается ______________________________________________ (единовременно / частями по графику) не позднее «___» __________ 20__ года. Заёмщик вправе вернуть сумму займа досрочно полностью или частями без согласия Займодавца (п. 2 ст. 810 ГК РФ).</w:t>
      </w:r>
    </w:p>
    <w:p>
      <w:pPr>
        <w:pStyle w:val="BodyText"/>
      </w:pPr>
      <w:r>
        <w:t xml:space="preserve">4. Ответственность. За несвоевременный возврат суммы займа Заёмщик уплачивает ______________________________________________ (проценты по ст. 395 ГК РФ / неустойку в размере ____ % за каждый день просрочки).</w:t>
      </w:r>
    </w:p>
    <w:p>
      <w:pPr>
        <w:pStyle w:val="BodyText"/>
      </w:pPr>
      <w:r>
        <w:t xml:space="preserve">5. Разрешение споров. Споры по договору разрешаются путём переговоров, а при недостижении согласия — в ______________________________________________.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беспроцентного займа</dc:title>
  <dc:creator/>
  <dc:language>ru</dc:language>
  <cp:keywords/>
  <dcterms:created xsi:type="dcterms:W3CDTF">2026-10-28T22:22:14Z</dcterms:created>
  <dcterms:modified xsi:type="dcterms:W3CDTF">2026-10-28T22:22:14Z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