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бухгалтерских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«Лютик»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X09d15637ed69deb86994132bfdfcc512027b32a"/>
    <w:p>
      <w:pPr>
        <w:pStyle w:val="Heading1"/>
      </w:pPr>
      <w:r>
        <w:t xml:space="preserve">Договор возмездного оказания бухгалтерских услуг</w:t>
      </w:r>
    </w:p>
    <w:bookmarkStart w:id="9" w:name="аутсорсинг-бухгалтерского-учёта"/>
    <w:p>
      <w:pPr>
        <w:pStyle w:val="Heading2"/>
      </w:pPr>
      <w:r>
        <w:t xml:space="preserve">(аутсорсинг бухгалтерского учёта)</w:t>
      </w:r>
    </w:p>
    <w:p>
      <w:pPr>
        <w:pStyle w:val="FirstParagraph"/>
      </w:pPr>
      <w:r>
        <w:t xml:space="preserve">16 ноября 2026 г. № 14/БУ</w:t>
      </w:r>
    </w:p>
    <w:p>
      <w:pPr>
        <w:pStyle w:val="BodyText"/>
      </w:pPr>
      <w:r>
        <w:t xml:space="preserve">1.1. Исполнитель обязуется по заданию Заказчика оказывать услуги по ведению бухгалтерского учёта и составлению отчётности, а Заказчик обязуется принимать и оплачивать услуги.</w:t>
      </w:r>
    </w:p>
    <w:p>
      <w:pPr>
        <w:pStyle w:val="BodyText"/>
      </w:pPr>
      <w:r>
        <w:t xml:space="preserve">1.2. Перечень, объём и периодичность услуг определены в приложении № 1, которое является неотъемлемой частью договора.</w:t>
      </w:r>
    </w:p>
    <w:p>
      <w:pPr>
        <w:pStyle w:val="BodyText"/>
      </w:pPr>
      <w:r>
        <w:t xml:space="preserve">1.3. Услуги оказываются по месту нахождения Исполнителя, документы передаются в электронном виде по защищённым каналам связи.</w:t>
      </w:r>
    </w:p>
    <w:p>
      <w:pPr>
        <w:pStyle w:val="BodyText"/>
      </w:pPr>
      <w:r>
        <w:t xml:space="preserve">2.1. Исполнитель не позднее 25-го числа последнего месяца квартала передаёт Заказчику два экземпляра акта оказанных услуг.</w:t>
      </w:r>
    </w:p>
    <w:p>
      <w:pPr>
        <w:pStyle w:val="BodyText"/>
      </w:pPr>
      <w:r>
        <w:t xml:space="preserve">2.2. Заказчик подписывает акт или направляет мотивированные возражения в течение 5 рабочих дней с даты получения.</w:t>
      </w:r>
    </w:p>
    <w:p>
      <w:pPr>
        <w:pStyle w:val="BodyText"/>
      </w:pPr>
      <w:r>
        <w:t xml:space="preserve">2.3. Исполнитель обеспечивает конфиденциальность сведений о деятельности Заказчика и сохранность полученных первичных документов.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бухгалтерских услуг</dc:title>
  <dc:creator/>
  <dc:language>ru</dc:language>
  <cp:keywords/>
  <dcterms:created xsi:type="dcterms:W3CDTF">2026-11-03T20:32:00Z</dcterms:created>
  <dcterms:modified xsi:type="dcterms:W3CDTF">2026-11-03T20:32:00Z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