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стоянки транспортных средств</w:t>
      </w:r>
    </w:p>
    <w:p>
      <w:pPr>
        <w:pStyle w:val="FirstParagraph"/>
      </w:pPr>
      <w:r>
        <w:t xml:space="preserve">[наименование организации], именуемое в дальнейшем «Арендодатель», в лице [должность, Ф. И. О.], действующего на основании [устава, доверенности],</w:t>
      </w:r>
    </w:p>
    <w:p>
      <w:pPr>
        <w:pStyle w:val="BodyText"/>
      </w:pPr>
      <w:r>
        <w:t xml:space="preserve">и [наименование организации], именуемое в дальнейшем «Арендатор», в лице [должность, Ф. И. О.], действующего на основании [устава, доверенности],</w:t>
      </w:r>
    </w:p>
    <w:bookmarkStart w:id="10" w:name="X939f7c6c07a040b3fc549a9eab62630a625f505"/>
    <w:p>
      <w:pPr>
        <w:pStyle w:val="Heading1"/>
      </w:pPr>
      <w:r>
        <w:t xml:space="preserve">Договор аренды стоянки транспортных средств</w:t>
      </w:r>
    </w:p>
    <w:bookmarkStart w:id="9" w:name="г.-москва"/>
    <w:p>
      <w:pPr>
        <w:pStyle w:val="Heading2"/>
      </w:pPr>
      <w:r>
        <w:t xml:space="preserve">г. Москва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Арендодатель передаёт Арендатору во временное владение и пользование стоянку по адресу: ____________________, кадастровый номер ____________, площадью ______ кв. м, на ______ машино-мест. Состав имущества и границы — в приложении № 1.</w:t>
      </w:r>
    </w:p>
    <w:p>
      <w:pPr>
        <w:pStyle w:val="BodyText"/>
      </w:pPr>
      <w:r>
        <w:t xml:space="preserve">1.2. Стоянка принадлежит Арендодателю на праве ____________________, запись в ЕГРН от ____________ № ____________.</w:t>
      </w:r>
    </w:p>
    <w:p>
      <w:pPr>
        <w:pStyle w:val="BodyText"/>
      </w:pPr>
      <w:r>
        <w:t xml:space="preserve">1.3. Арендатор ставит на стоянку не больше ______ единиц техники. Список машин — в приложении № 2.</w:t>
      </w:r>
    </w:p>
    <w:p>
      <w:pPr>
        <w:pStyle w:val="BodyText"/>
      </w:pPr>
      <w:r>
        <w:t xml:space="preserve">2. Плата и расчёты. Арендная плата — ______ рублей в месяц. Что входит в плату: ____________________. Что оплачивается отдельно: ____________________.</w:t>
      </w:r>
    </w:p>
    <w:p>
      <w:pPr>
        <w:pStyle w:val="BodyText"/>
      </w:pPr>
      <w:r>
        <w:t xml:space="preserve">2.2. Плата вносится до ______ числа ____________ на счёт Арендодателя. За просрочку — пени ______ % от суммы долга за каждый день.</w:t>
      </w:r>
    </w:p>
    <w:p>
      <w:pPr>
        <w:pStyle w:val="BodyText"/>
      </w:pPr>
      <w:r>
        <w:t xml:space="preserve">3. Передача и возврат. Стоянку передают по акту ____________. При возврате Арендатор ____________________.</w:t>
      </w:r>
    </w:p>
    <w:p>
      <w:pPr>
        <w:pStyle w:val="BodyText"/>
      </w:pPr>
      <w:r>
        <w:t xml:space="preserve">4. Ответственность. Арендодатель отвечает за ____________________. Предел ответственности — ____________________.</w:t>
      </w:r>
    </w:p>
    <w:p>
      <w:pPr>
        <w:pStyle w:val="BodyText"/>
      </w:pPr>
      <w:r>
        <w:t xml:space="preserve">5. Срок и расторжение. Договор действует ______ с ____________ по ____________. Отказ — за ______ дней до окончания.</w:t>
      </w:r>
    </w:p>
    <w:p>
      <w:pPr>
        <w:pStyle w:val="BodyText"/>
      </w:pPr>
      <w:r>
        <w:t xml:space="preserve">6. Прочее. Споры решает ____________________. Приложения: 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стоянки транспортных средств</dc:title>
  <dc:creator/>
  <dc:language>ru</dc:language>
  <cp:keywords/>
  <dcterms:created xsi:type="dcterms:W3CDTF">2026-11-06T21:43:38Z</dcterms:created>
  <dcterms:modified xsi:type="dcterms:W3CDTF">2026-11-06T21:43:38Z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