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 нежилого помещения</w:t>
      </w:r>
    </w:p>
    <w:p>
      <w:pPr>
        <w:pStyle w:val="FirstParagraph"/>
      </w:pPr>
      <w:r>
        <w:t xml:space="preserve">Арендодатель: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Арендатор: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аренды-нежилого-помещения"/>
    <w:p>
      <w:pPr>
        <w:pStyle w:val="Heading1"/>
      </w:pPr>
      <w:r>
        <w:t xml:space="preserve">Договор аренды нежилого помещения</w:t>
      </w:r>
    </w:p>
    <w:bookmarkStart w:id="9" w:name="с-обеспечительным-платежом"/>
    <w:p>
      <w:pPr>
        <w:pStyle w:val="Heading2"/>
      </w:pPr>
      <w:r>
        <w:t xml:space="preserve">с обеспечительным платежом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3.1. Обеспечительный платёж: ______________________________________________________</w:t>
      </w:r>
    </w:p>
    <w:p>
      <w:pPr>
        <w:pStyle w:val="BodyText"/>
      </w:pPr>
      <w:r>
        <w:t xml:space="preserve">3.2. Основания удержания: _________________________________________________________</w:t>
      </w:r>
    </w:p>
    <w:p>
      <w:pPr>
        <w:pStyle w:val="BodyText"/>
      </w:pPr>
      <w:r>
        <w:t xml:space="preserve">3.3. Срок возврата остатка: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нежилого помещения</dc:title>
  <dc:creator/>
  <dc:language>ru</dc:language>
  <cp:keywords/>
  <dcterms:created xsi:type="dcterms:W3CDTF">2026-11-04T20:31:24Z</dcterms:created>
  <dcterms:modified xsi:type="dcterms:W3CDTF">2026-11-04T20:31:24Z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