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</w:t>
      </w:r>
    </w:p>
    <w:p>
      <w:pPr>
        <w:pStyle w:val="BodyText"/>
      </w:pPr>
      <w:r>
        <w:t xml:space="preserve">и Иванов Иван Иванович, плательщик НПД,</w:t>
      </w:r>
    </w:p>
    <w:p>
      <w:pPr>
        <w:pStyle w:val="BodyText"/>
      </w:pPr>
      <w:r>
        <w:t xml:space="preserve">ИНН 500100732259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2f29dbd93bb433669fab65f62027a585ec57bdf"/>
    <w:p>
      <w:pPr>
        <w:pStyle w:val="Heading2"/>
      </w:pPr>
      <w:r>
        <w:t xml:space="preserve">с арендодателем — плательщиком налога на профессиональный доход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Арендодатель передаёт, а арендатор принимает во временное владение и пользование нежилое помещение площадью 48,2 кв. м по адресу: г. Москва, ул. Лесная, д. 12, пом. 3, кадастровый номер 77:01:0000000:0000. Помещение принадлежит арендодателю на праве собственности.</w:t>
      </w:r>
    </w:p>
    <w:p>
      <w:pPr>
        <w:pStyle w:val="BodyText"/>
      </w:pPr>
      <w:r>
        <w:t xml:space="preserve">Арендная плата — 60 000 рублей в месяц. Налогообложение дохода от аренды нежилого помещения определяется с учётом статуса арендодателя и применяемого им налогового режима. Плата вносится не позднее 5-го числа текущего месяца на счёт, указанный арендодателем.</w:t>
      </w:r>
    </w:p>
    <w:p>
      <w:pPr>
        <w:pStyle w:val="BodyText"/>
      </w:pPr>
      <w:r>
        <w:t xml:space="preserve">Арендодатель подтверждает получение каждой арендной платы платёжным документом. Налоги по доходу от аренды нежилого помещения определяются с учётом статуса арендодателя. Арендатор вправе удержать плату, если чек не получен.</w:t>
      </w:r>
    </w:p>
    <w:p>
      <w:pPr>
        <w:pStyle w:val="BodyText"/>
      </w:pPr>
      <w:r>
        <w:t xml:space="preserve">Срок аренды — 11 месяцев с даты подписания акта приёма-передачи. Помещение передаётся по акту, в котором фиксируются показания счётчиков и состояние отделки.</w:t>
      </w:r>
    </w:p>
    <w:p>
      <w:pPr>
        <w:pStyle w:val="BodyText"/>
      </w:pPr>
      <w:r>
        <w:t xml:space="preserve">Арендодатель подтверждает, что применяет налог на профессиональный доход, доход за год не превышает установленного законом предела и помещение не используется в предпринимательской деятельности, подпадающей под другие режимы. При утрате права на НПД арендодатель сообщает об этом в течение трёх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ИНН 500100732259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2026-11-01T20:31:38Z</dcterms:created>
  <dcterms:modified xsi:type="dcterms:W3CDTF">2026-11-01T20:31:38Z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