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транспортного средства с экипажем</w:t>
      </w:r>
    </w:p>
    <w:p>
      <w:pPr>
        <w:pStyle w:val="FirstParagraph"/>
      </w:pPr>
      <w:r>
        <w:t xml:space="preserve">ООО «Ромашка», именуемое в дальнейшем «Арендодатель»,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«Арендатор», в лице директора Иванова Ивана Ивановича,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9f692e4f6309cf28dd44173cbb9971b466038b6"/>
    <w:p>
      <w:pPr>
        <w:pStyle w:val="Heading1"/>
      </w:pPr>
      <w:r>
        <w:t xml:space="preserve">Договор аренды транспортного средства с экипажем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Арендодатель передаёт Арендатору во временное владение и пользование транспортное средство с экипажем: грузовой автомобиль марки ________, государственный регистрационный знак ________, VIN ________, а также оказывает услуги по управлению им и его технической эксплуатации.</w:t>
      </w:r>
    </w:p>
    <w:p>
      <w:pPr>
        <w:pStyle w:val="BodyText"/>
      </w:pPr>
      <w:r>
        <w:t xml:space="preserve">2. Срок аренды — с 1 декабря 2026 года по 31 мая 2027 года. Место передачи — склад Арендодателя по адресу: г. Москва, ул. Складская, д. 5.</w:t>
      </w:r>
    </w:p>
    <w:p>
      <w:pPr>
        <w:pStyle w:val="BodyText"/>
      </w:pPr>
      <w:r>
        <w:t xml:space="preserve">3. Арендная плата — 60 000 рублей в месяц за машину вместе с работой водителя. Плата вносится не позднее 10-го числа оплачиваемого месяца.</w:t>
      </w:r>
    </w:p>
    <w:p>
      <w:pPr>
        <w:pStyle w:val="BodyText"/>
      </w:pPr>
      <w:r>
        <w:t xml:space="preserve">4. Экипаж. Управление машиной и её техническую эксплуатацию обеспечивает Арендодатель своими работниками. Водитель — Сидоров Сергей Сергеевич, водительское удостоверение ________. Экипаж подчиняется распоряжениям Арендатора по вопросам использования машины, если они не касаются управления и безопасности движения.</w:t>
      </w:r>
    </w:p>
    <w:p>
      <w:pPr>
        <w:pStyle w:val="BodyText"/>
      </w:pPr>
      <w:r>
        <w:t xml:space="preserve">5. Расходы. Арендатор оплачивает топливо и платные дороги по маршрутам, которые сам задаёт, и возмещает их по чекам. Арендодатель несёт расходы на страхование, техобслуживание и ремонт машины, а также на содержание экипажа.</w:t>
      </w:r>
    </w:p>
    <w:p>
      <w:pPr>
        <w:pStyle w:val="BodyText"/>
      </w:pPr>
      <w:r>
        <w:t xml:space="preserve">6. Ответственность. За вред, причинённый машиной третьим лицам во время аренды, отвечает Арендодатель как её владелец. Если вред возник по вине Арендатора — например, из-за груза, который он загрузил, — Арендатор возмещает Арендодателю убытки.</w:t>
      </w:r>
    </w:p>
    <w:p>
      <w:pPr>
        <w:pStyle w:val="BodyText"/>
      </w:pPr>
      <w:r>
        <w:t xml:space="preserve">7. Ремонт. Текущий и капитальный ремонт машины Арендодатель делает за свой счёт. Если машина сломалась не по вине Арендатора и не может работать, арендная плата за эти дни не начисляется.</w:t>
      </w:r>
    </w:p>
    <w:p>
      <w:pPr>
        <w:pStyle w:val="BodyText"/>
      </w:pPr>
      <w:r>
        <w:t xml:space="preserve">8. Возврат. Арендатор возвращает машину в том состоянии, в котором получил, с учётом нормального износа, по акту приёма-передачи.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с экипажем</dc:title>
  <dc:creator/>
  <dc:language>ru</dc:language>
  <cp:keywords/>
  <dcterms:created xsi:type="dcterms:W3CDTF">2026-11-01T20:31:35Z</dcterms:created>
  <dcterms:modified xsi:type="dcterms:W3CDTF">2026-11-01T20:31:35Z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