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[полное наименование], именуемое в дальнейшем «Арендодатель», в лице [должность, ФИО], действующего на основании [устав, доверенность], с одной стороны</w:t>
      </w:r>
    </w:p>
    <w:p>
      <w:pPr>
        <w:pStyle w:val="BodyText"/>
      </w:pPr>
      <w:r>
        <w:t xml:space="preserve">и [полное наименование], именуемое в дальнейшем «Арендатор», в лице [должность, ФИО], действующего на основании [устав, доверенность], с другой стороны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между-юридическими-лицами"/>
    <w:p>
      <w:pPr>
        <w:pStyle w:val="Heading2"/>
      </w:pPr>
      <w:r>
        <w:t xml:space="preserve">между юридическими лицами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1.1. Арендодатель передаёт Арендатору во временное владение и пользование нежилое помещение общей площадью ___ кв. м по адресу: ______________________, кадастровый номер ____________, для ______________________. 1.2. Помещение принадлежит Арендодателю на праве собственности. 1.3. Срок аренды — ______________________</w:t>
      </w:r>
    </w:p>
    <w:p>
      <w:pPr>
        <w:pStyle w:val="BodyText"/>
      </w:pPr>
      <w:r>
        <w:t xml:space="preserve">2. Арендная плата. 2.1. Арендная плата — ______ рублей в месяц, в том числе НДС ______. 2.2. Плата вносится не позднее ______ числа текущего месяца. 2.3. Коммунальные услуги: ______________________</w:t>
      </w:r>
    </w:p>
    <w:p>
      <w:pPr>
        <w:pStyle w:val="BodyText"/>
      </w:pPr>
      <w:r>
        <w:t xml:space="preserve">3. Обязанности сторон. 3.1. Арендодатель передаёт помещение по акту в течение ______ с даты подписания договора. 3.2. Арендатор использует помещение по назначению и делает текущий ремонт за свой счёт. 3.3. Капитальный ремонт — за счёт ______________________</w:t>
      </w:r>
    </w:p>
    <w:p>
      <w:pPr>
        <w:pStyle w:val="BodyText"/>
      </w:pPr>
      <w:r>
        <w:t xml:space="preserve">4. Возврат помещения. 4.1. Не позднее чем за ______ дней до окончания срока Арендатор сообщает о намерении продлить договор или освободить помещение. 4.2. При возврате стороны подписывают акт.</w:t>
      </w:r>
    </w:p>
    <w:p>
      <w:pPr>
        <w:pStyle w:val="BodyText"/>
      </w:pPr>
      <w:r>
        <w:t xml:space="preserve">5. Прочие условия. 5.1. Споры стороны решают путём переговоров, при недостижении согласия — в ______________________. 5.2. Приложения: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2026-10-31T20:31:28Z</dcterms:created>
  <dcterms:modified xsi:type="dcterms:W3CDTF">2026-10-31T20:31:28Z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