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Договор аренды нежилого помещения</w:t>
      </w:r>
    </w:p>
    <w:p>
      <w:pPr>
        <w:pStyle w:val="FirstParagraph"/>
      </w:pPr>
      <w:r>
        <w:t xml:space="preserve">г. Москва</w:t>
      </w:r>
    </w:p>
    <w:p>
      <w:pPr>
        <w:pStyle w:val="BodyText"/>
      </w:pPr>
      <w:r>
        <w:t xml:space="preserve">20 ноября 2026 г.</w:t>
      </w:r>
    </w:p>
    <w:bookmarkStart w:id="10" w:name="договор-аренды-нежилого-помещения"/>
    <w:p>
      <w:pPr>
        <w:pStyle w:val="Heading1"/>
      </w:pPr>
      <w:r>
        <w:t xml:space="preserve">Договор аренды нежилого помещения</w:t>
      </w:r>
    </w:p>
    <w:bookmarkStart w:id="9" w:name="с-арендными-каникулами"/>
    <w:p>
      <w:pPr>
        <w:pStyle w:val="Heading2"/>
      </w:pPr>
      <w:r>
        <w:t xml:space="preserve">с арендными каникулами</w:t>
      </w:r>
    </w:p>
    <w:p>
      <w:pPr>
        <w:pStyle w:val="FirstParagraph"/>
      </w:pPr>
      <w:r>
        <w:t xml:space="preserve">№ 7-А</w:t>
      </w:r>
    </w:p>
    <w:p>
      <w:pPr>
        <w:pStyle w:val="BodyText"/>
      </w:pPr>
      <w:r>
        <w:t xml:space="preserve">ООО «Ромашка», именуемое в дальнейшем «Арендодатель», в лице генерального директора П. П. Петрова, действующего на основании устава, с одной стороны, и ООО «Лютик», именуемое в дальнейшем «Арендатор», в лице директора И. И. Иванова, действующего на основании устава, с другой стороны, заключили настоящий договор о нижеследующем.</w:t>
      </w:r>
    </w:p>
    <w:p>
      <w:pPr>
        <w:pStyle w:val="BodyText"/>
      </w:pPr>
      <w:r>
        <w:t xml:space="preserve">1. Предмет договора. 1.1. Арендодатель передаёт, а Арендатор принимает во временное владение и пользование нежилое помещение общей площадью 120 кв. м по адресу: г. Москва, ул. Складская, д. 4, пом. 12, кадастровый номер 77:01:0000000:1234, для размещения магазина. 1.2. Помещение передаётся по акту приёма-передачи, который подписывают обе стороны.</w:t>
      </w:r>
    </w:p>
    <w:p>
      <w:pPr>
        <w:pStyle w:val="BodyText"/>
      </w:pPr>
      <w:r>
        <w:t xml:space="preserve">2. Срок аренды. 2.1. Договор действует 11 месяцев, с 1 декабря 2026 года по 31 октября 2027 года. 2.2. Если ни одна из сторон не заявит о прекращении договора за 30 дней до окончания срока, договор продлевается на тот же срок на тех же условиях.</w:t>
      </w:r>
    </w:p>
    <w:p>
      <w:pPr>
        <w:pStyle w:val="BodyText"/>
      </w:pPr>
      <w:r>
        <w:t xml:space="preserve">3. Арендная плата. 3.1. Постоянная часть арендной платы — 90 000 рублей в месяц, НДС не облагается, потому что Арендодатель применяет упрощённую систему налогообложения. 3.2. Переменная часть — стоимость коммунальных услуг по счётчикам и фактическому потреблению, которую Арендатор возмещает отдельно на основании счетов. 3.3. Постоянная часть платится не позднее 5-го числа оплачиваемого месяца.</w:t>
      </w:r>
    </w:p>
    <w:p>
      <w:pPr>
        <w:pStyle w:val="BodyText"/>
      </w:pPr>
      <w:r>
        <w:t xml:space="preserve">4. Арендные каникулы. 4.1. С 1 декабря 2026 года по 28 февраля 2027 года для Арендатора действуют арендные каникулы: постоянная часть арендной платы за эти месяцы не начисляется. 4.2. Переменная часть и коммунальные платежи в период каникул платятся в обычном порядке. 4.3. Каникулы даны однократно на первый срок аренды. При продлении договора по п. 2.2 каникулы повторно не предоставляются. 4.4. Если договор расторгнут по инициативе Арендатора раньше чем через 12 месяцев с даты начала аренды, Арендатор возмещает Арендодателю сумму, равную постоянной части арендной платы за месяцы каникул.</w:t>
      </w:r>
    </w:p>
    <w:p>
      <w:pPr>
        <w:pStyle w:val="BodyText"/>
      </w:pPr>
      <w:r>
        <w:t xml:space="preserve">5. Отсрочка платежа. 5.1. По письменному заявлению Арендатора Арендодатель может предоставить отсрочку постоянной части арендной платы за один месяц. 5.2. Отсроченный платёж переносится на срок не более трёх месяцев и гасится равными частями вместе с очередными платежами. 5.3. На сумму отсрочки проценты не начисляются.</w:t>
      </w:r>
    </w:p>
    <w:p>
      <w:pPr>
        <w:pStyle w:val="BodyText"/>
      </w:pPr>
      <w:r>
        <w:t xml:space="preserve">6. Ответственность и прочие условия. 6.1. За просрочку платежа Арендатор платит пени в размере 0,1 % от просроченной суммы за каждый день просрочки. 6.2. Арендатор вправе разместить вывеску со своим наименованием на фасаде по согласованию с Арендодателем. 6.3. Договор составлен в двух экземплярах, по одному для каждой стороны.</w:t>
      </w:r>
    </w:p>
    <w:tbl>
      <w:tblPr>
        <w:tblStyle w:val="Table"/>
        <w:tblW w:type="pct" w:w="5000"/>
        <w:tblLayout w:type="fixed"/>
        <w:tblLook w:firstRow="0" w:lastRow="0" w:firstColumn="0" w:lastColumn="0" w:noHBand="0" w:noVBand="0" w:val="0000"/>
      </w:tblPr>
      <w:tblGrid>
        <w:gridCol w:w="3960"/>
        <w:gridCol w:w="3960"/>
      </w:tblGrid>
      <w:tr>
        <w:tc>
          <w:tcPr/>
          <w:p>
            <w:pPr>
              <w:pStyle w:val="FirstParagraph"/>
            </w:pPr>
            <w:r>
              <w:rPr>
                <w:b/>
                <w:bCs/>
              </w:rPr>
              <w:t xml:space="preserve">Арендодатель</w:t>
            </w:r>
          </w:p>
          <w:p>
            <w:pPr>
              <w:pStyle w:val="BodyText"/>
            </w:pPr>
            <w:r>
              <w:t xml:space="preserve">Генеральный директор ООО «Ромашка»</w:t>
            </w:r>
          </w:p>
          <w:p>
            <w:pPr>
              <w:pStyle w:val="BodyText"/>
            </w:pPr>
            <w:r>
              <w:t xml:space="preserve">____________ / П. П. Петров /</w:t>
            </w:r>
          </w:p>
        </w:tc>
        <w:tc>
          <w:tcPr/>
          <w:p>
            <w:pPr>
              <w:pStyle w:val="BodyText"/>
            </w:pPr>
            <w:r>
              <w:rPr>
                <w:b/>
                <w:bCs/>
              </w:rPr>
              <w:t xml:space="preserve">Арендатор</w:t>
            </w:r>
          </w:p>
          <w:p>
            <w:pPr>
              <w:pStyle w:val="BodyText"/>
            </w:pPr>
            <w:r>
              <w:t xml:space="preserve">Директор ООО «Лютик»</w:t>
            </w:r>
          </w:p>
          <w:p>
            <w:pPr>
              <w:pStyle w:val="BodyText"/>
            </w:pPr>
            <w:r>
              <w:t xml:space="preserve">____________ / И. И. Иванов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аренды нежилого помещения</dc:title>
  <dc:creator/>
  <dc:language>ru</dc:language>
  <cp:keywords/>
  <dcterms:created xsi:type="dcterms:W3CDTF">2026-11-07T20:33:53Z</dcterms:created>
  <dcterms:modified xsi:type="dcterms:W3CDTF">2026-11-07T20:33:53Z</dcterms:modified>
</cp:coreProperties>
</file>

<file path=docProps/custom.xml><?xml version="1.0" encoding="utf-8"?>
<Properties xmlns="http://schemas.openxmlformats.org/officeDocument/2006/custom-properties" xmlns:vt="http://schemas.openxmlformats.org/officeDocument/2006/docPropsVTypes"/>
</file>