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[наименование], именуемое в дальнейшем «Арендодатель», в лице [должность, Ф. И. О.], действующего на основании [устав, доверенность],</w:t>
      </w:r>
    </w:p>
    <w:p>
      <w:pPr>
        <w:pStyle w:val="BodyText"/>
      </w:pPr>
      <w:r>
        <w:t xml:space="preserve">и [наименование], именуемое в дальнейшем «Арендатор», в лице [должность, Ф. И. О.], действующего на основании [устав, доверенность],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1.1. Арендодатель передаёт Арендатору во временное владение и пользование нежилое помещение общей площадью ____ кв. м, кадастровый номер ____________, расположенное по адресу: ____________________, для ____________________. 1.2. Помещение принадлежит Арендодателю на праве ____________________, что подтверждается ____________________.</w:t>
      </w:r>
    </w:p>
    <w:p>
      <w:pPr>
        <w:pStyle w:val="BodyText"/>
      </w:pPr>
      <w:r>
        <w:t xml:space="preserve">2. Арендная плата. 2.1. Арендная плата составляет ______ рублей в месяц и включает ____________________. 2.2. Плата вносится не позднее ____ числа оплачиваемого месяца на расчётный счёт Арендодателя.</w:t>
      </w:r>
    </w:p>
    <w:p>
      <w:pPr>
        <w:pStyle w:val="BodyText"/>
      </w:pPr>
      <w:r>
        <w:t xml:space="preserve">3. Срок и передача. 3.1. Срок аренды — ____ с даты подписания акта приёма-передачи. 3.2. Помещение передаётся по акту приёма-передачи в течение ____ с даты подписания договора.</w:t>
      </w:r>
    </w:p>
    <w:p>
      <w:pPr>
        <w:pStyle w:val="BodyText"/>
      </w:pPr>
      <w:r>
        <w:t xml:space="preserve">4. Прочие условия. 4.1. ____________________. 4.2. Договор составлен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2026-11-03T20:31:52Z</dcterms:created>
  <dcterms:modified xsi:type="dcterms:W3CDTF">2026-11-03T20:31:52Z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