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Гражданин РФ ______________________________________, паспорт ____________, выдан ______________, зарегистрированный по адресу: ______________________________, именуемый в дальнейшем «Арендодатель», с одной стороны,</w:t>
      </w:r>
    </w:p>
    <w:p>
      <w:pPr>
        <w:pStyle w:val="BodyText"/>
      </w:pPr>
      <w:r>
        <w:t xml:space="preserve">и ______________________________________ (наименование юридического лица), ИНН ____________, ОГРН ____________, в лице ______________________________, действующего на основании ______________, именуемое в дальнейшем «Арендатор», с другой стороны,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Xeef413aedf6b6e4c12472445db4d855ac820e88"/>
    <w:p>
      <w:pPr>
        <w:pStyle w:val="Heading2"/>
      </w:pPr>
      <w:r>
        <w:t xml:space="preserve">арендодатель — гражданин, арендатор — общество с ограниченной ответственностью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Арендодатель передаёт, а Арендатор принимает во временное владение и пользование нежилое помещение общей площадью ______ кв. м, кадастровый номер ______________, расположенное по адресу: ______________________________. Помещение принадлежит Арендодателю на праве собственности, что подтверждается ______________________________.</w:t>
      </w:r>
    </w:p>
    <w:p>
      <w:pPr>
        <w:pStyle w:val="BodyText"/>
      </w:pPr>
      <w:r>
        <w:t xml:space="preserve">1.2. Помещение передаётся для использования под ______________________________.</w:t>
      </w:r>
    </w:p>
    <w:p>
      <w:pPr>
        <w:pStyle w:val="BodyText"/>
      </w:pPr>
      <w:r>
        <w:t xml:space="preserve">2. Срок аренды. Помещение передаётся на ______ с даты подписания акта приёма-передачи.</w:t>
      </w:r>
    </w:p>
    <w:p>
      <w:pPr>
        <w:pStyle w:val="BodyText"/>
      </w:pPr>
      <w:r>
        <w:t xml:space="preserve">3. Арендная плата. Ежемесячная плата составляет ______ рублей и ______________________________. Плата вносится не позднее ______ числа текущего месяца на счёт Арендодателя.</w:t>
      </w:r>
    </w:p>
    <w:p>
      <w:pPr>
        <w:pStyle w:val="BodyText"/>
      </w:pPr>
      <w:r>
        <w:t xml:space="preserve">3.2. Налог на доходы физических лиц с арендной платы исчисляет, удерживает и перечисляет в бюджет ______________________________.</w:t>
      </w:r>
    </w:p>
    <w:p>
      <w:pPr>
        <w:pStyle w:val="BodyText"/>
      </w:pPr>
      <w:r>
        <w:t xml:space="preserve">4. Обязанности сторон. Арендодатель ______________________________. Арендатор ______________________________.</w:t>
      </w:r>
    </w:p>
    <w:p>
      <w:pPr>
        <w:pStyle w:val="BodyText"/>
      </w:pPr>
      <w:r>
        <w:t xml:space="preserve">5. Приёмка и возврат помещения. ______________________________________________</w:t>
      </w:r>
    </w:p>
    <w:p>
      <w:pPr>
        <w:pStyle w:val="BodyText"/>
      </w:pPr>
      <w:r>
        <w:t xml:space="preserve">6. Расторжение. Каждая сторона вправе отказаться от договора, предупредив другую сторону за ______ календарных дней.</w:t>
      </w:r>
    </w:p>
    <w:p>
      <w:pPr>
        <w:pStyle w:val="BodyText"/>
      </w:pPr>
      <w:r>
        <w:t xml:space="preserve">7. Заключительные положения. Договор составлен в ______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2026-10-30T21:46:58Z</dcterms:created>
  <dcterms:modified xsi:type="dcterms:W3CDTF">2026-10-30T21:46:58Z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