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аренды нежилого помещения</w:t>
      </w:r>
    </w:p>
    <w:p>
      <w:pPr>
        <w:pStyle w:val="FirstParagraph"/>
      </w:pPr>
      <w:r>
        <w:t xml:space="preserve">Гражданин РФ Иванов Иван Иванович, паспорт 45 00 № 123456, выдан ОВД района Тверской г. Москвы 12.03.2015, зарегистрированный по адресу: г. Москва, ул. Тверская, д. 1, кв. 1, именуемый в дальнейшем «Арендодатель», с одной стороны, и</w:t>
      </w:r>
    </w:p>
    <w:p>
      <w:pPr>
        <w:pStyle w:val="BodyText"/>
      </w:pPr>
      <w:r>
        <w:t xml:space="preserve">Общество с ограниченной ответственностью «Ромашка», ОГРН 1157746000000, ИНН 7701000000, в лице генерального директора Петрова Петра Петровича, действующего на основании устава, именуемое в дальнейшем «Арендатор», с другой стороны,</w:t>
      </w:r>
    </w:p>
    <w:p>
      <w:pPr>
        <w:pStyle w:val="BodyText"/>
      </w:pPr>
      <w:r>
        <w:t xml:space="preserve">заключили настоящий Договор о нижеследующем:</w:t>
      </w:r>
    </w:p>
    <w:bookmarkStart w:id="10" w:name="договор-аренды-нежилого-помещения"/>
    <w:p>
      <w:pPr>
        <w:pStyle w:val="Heading1"/>
      </w:pPr>
      <w:r>
        <w:t xml:space="preserve">Договор аренды нежилого помещения</w:t>
      </w:r>
    </w:p>
    <w:bookmarkStart w:id="9" w:name="X73e576195efebff9dad1bc9448492f1db89b42f"/>
    <w:p>
      <w:pPr>
        <w:pStyle w:val="Heading2"/>
      </w:pPr>
      <w:r>
        <w:t xml:space="preserve">арендодатель — гражданин, арендатор — юридическое лицо</w:t>
      </w:r>
    </w:p>
    <w:p>
      <w:pPr>
        <w:pStyle w:val="FirstParagraph"/>
      </w:pPr>
      <w:r>
        <w:t xml:space="preserve">1 октября 2026 г. № 7-А</w:t>
      </w:r>
    </w:p>
    <w:p>
      <w:pPr>
        <w:pStyle w:val="BodyText"/>
      </w:pPr>
      <w:r>
        <w:t xml:space="preserve">1.1. Арендодатель передаёт, а Арендатор принимает во временное владение и пользование нежилое помещение общей площадью 120 кв. м, расположенное по адресу: г. Москва, ул. Тверская, д. 1, пом. 5, кадастровый номер 77:01:0000000:1234 (далее — Помещение).</w:t>
      </w:r>
    </w:p>
    <w:p>
      <w:pPr>
        <w:pStyle w:val="BodyText"/>
      </w:pPr>
      <w:r>
        <w:t xml:space="preserve">1.2. Помещение принадлежит Арендодателю на праве собственности, что подтверждается выпиской из Единого государственного реестра недвижимости от 15.09.2026.</w:t>
      </w:r>
    </w:p>
    <w:p>
      <w:pPr>
        <w:pStyle w:val="BodyText"/>
      </w:pPr>
      <w:r>
        <w:t xml:space="preserve">1.3. Помещение передаётся в состоянии, пригодном для использования под офис. Арендатор осмотрел Помещение до подписания Договора и претензий к состоянию не имеет.</w:t>
      </w:r>
    </w:p>
    <w:p>
      <w:pPr>
        <w:pStyle w:val="BodyText"/>
      </w:pPr>
      <w:r>
        <w:t xml:space="preserve">2.1. Срок аренды — 11 месяцев с даты подписания акта приёма-передачи.</w:t>
      </w:r>
    </w:p>
    <w:p>
      <w:pPr>
        <w:pStyle w:val="BodyText"/>
      </w:pPr>
      <w:r>
        <w:t xml:space="preserve">2.2. Арендная плата — 90 000 рублей в месяц, НДС не облагается, поскольку Арендодатель не является плательщиком НДС. Плата вносится не позднее 5-го числа текущего месяца на счёт Арендодателя.</w:t>
      </w:r>
    </w:p>
    <w:p>
      <w:pPr>
        <w:pStyle w:val="BodyText"/>
      </w:pPr>
      <w:r>
        <w:t xml:space="preserve">2.3. Арендатор как налоговый агент удерживает из арендной платы налог на доходы физических лиц и перечисляет его в бюджет. Арендодатель получает сумму за вычетом налога.</w:t>
      </w:r>
    </w:p>
    <w:p>
      <w:pPr>
        <w:pStyle w:val="BodyText"/>
      </w:pPr>
      <w:r>
        <w:t xml:space="preserve">2.4. Коммунальные платежи и электроэнергию Арендатор оплачивает по отдельному счёту Арендодателя на основании показаний приборов учёта.</w:t>
      </w:r>
    </w:p>
    <w:p>
      <w:pPr>
        <w:pStyle w:val="BodyText"/>
      </w:pPr>
      <w:r>
        <w:t xml:space="preserve">3.1. Арендатор обязан использовать Помещение по назначению, поддерживать его в исправном состоянии, своими силами и за свой счёт проводить текущий ремонт.</w:t>
      </w:r>
    </w:p>
    <w:p>
      <w:pPr>
        <w:pStyle w:val="BodyText"/>
      </w:pPr>
      <w:r>
        <w:t xml:space="preserve">3.2. Арендодатель обязан передать Помещение по акту приёма-передачи в срок до 5 рабочих дней с даты подписания Договора и не препятствовать доступу Арендатора к Помещению.</w:t>
      </w:r>
    </w:p>
    <w:p>
      <w:pPr>
        <w:pStyle w:val="BodyText"/>
      </w:pPr>
      <w:r>
        <w:t xml:space="preserve">4.1. За просрочку арендной платы Арендатор платит пени в размере 0,1 % от суммы долга за каждый день просрочки.</w:t>
      </w:r>
    </w:p>
    <w:p>
      <w:pPr>
        <w:pStyle w:val="BodyText"/>
      </w:pPr>
      <w:r>
        <w:t xml:space="preserve">5.1. Договор вступает в силу с даты подписания и действует до полного исполнения обязательств Сторонами.</w:t>
      </w:r>
    </w:p>
    <w:p>
      <w:pPr>
        <w:pStyle w:val="BodyText"/>
      </w:pPr>
      <w:r>
        <w:t xml:space="preserve">6.1. Договор составлен в трёх экземплярах, имеющих равную юридическую силу: по одному для каждой Стороны и один для органа регистрации прав.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Иванов Иван Иванович</w:t>
            </w:r>
          </w:p>
          <w:p>
            <w:pPr>
              <w:pStyle w:val="BodyText"/>
            </w:pPr>
            <w:r>
              <w:t xml:space="preserve">____________ / ______________________ / И. И. Иванов /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______________________ / П. П. Петров /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нежилого помещения</dc:title>
  <dc:creator/>
  <dc:language>ru</dc:language>
  <cp:keywords/>
  <dcterms:created xsi:type="dcterms:W3CDTF">2026-11-02T20:31:20Z</dcterms:created>
  <dcterms:modified xsi:type="dcterms:W3CDTF">2026-11-02T20:31:20Z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