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Гражданин РФ ____________________________, паспорт ______________, выдан ______________________________, зарегистрированный по адресу: ______________________________, именуемый в дальнейшем «Арендодатель», с одной стороны, и</w:t>
      </w:r>
    </w:p>
    <w:p>
      <w:pPr>
        <w:pStyle w:val="BodyText"/>
      </w:pPr>
      <w:r>
        <w:t xml:space="preserve">____________________________________, ОГРН ____________, ИНН ____________, в лице ____________________________, действующего на основании ____________________, именуемое в дальнейшем «Арендатор»,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73e576195efebff9dad1bc9448492f1db89b42f"/>
    <w:p>
      <w:pPr>
        <w:pStyle w:val="Heading2"/>
      </w:pPr>
      <w:r>
        <w:t xml:space="preserve">арендодатель — гражданин, арендатор — юридическое лицо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Арендодатель передаёт, а Арендатор принимает во временное владение и пользование нежилое помещение общей площадью ______ кв. м, расположенное по адресу: ______________________________, кадастровый номер ____________________ (далее — Помещение).</w:t>
      </w:r>
    </w:p>
    <w:p>
      <w:pPr>
        <w:pStyle w:val="BodyText"/>
      </w:pPr>
      <w:r>
        <w:t xml:space="preserve">1.2. Помещение принадлежит Арендодателю на праве собственности, что подтверждается ______________________________.</w:t>
      </w:r>
    </w:p>
    <w:p>
      <w:pPr>
        <w:pStyle w:val="BodyText"/>
      </w:pPr>
      <w:r>
        <w:t xml:space="preserve">1.3. Помещение передаётся в состоянии, пригодном для использования под ____________________. Арендатор осмотрел Помещение до подписания Договора и претензий к состоянию не имеет.</w:t>
      </w:r>
    </w:p>
    <w:p>
      <w:pPr>
        <w:pStyle w:val="BodyText"/>
      </w:pPr>
      <w:r>
        <w:t xml:space="preserve">2.1. Срок аренды — ______ с даты подписания акта приёма-передачи.</w:t>
      </w:r>
    </w:p>
    <w:p>
      <w:pPr>
        <w:pStyle w:val="BodyText"/>
      </w:pPr>
      <w:r>
        <w:t xml:space="preserve">2.2. Арендная плата — __________ рублей в месяц. Плата вносится не позднее ______ числа текущего месяца на счёт Арендодателя.</w:t>
      </w:r>
    </w:p>
    <w:p>
      <w:pPr>
        <w:pStyle w:val="BodyText"/>
      </w:pPr>
      <w:r>
        <w:t xml:space="preserve">2.3. Арендатор как налоговый агент удерживает из арендной платы налог на доходы физических лиц и перечисляет его в бюджет. Арендодатель получает сумму за вычетом налога.</w:t>
      </w:r>
    </w:p>
    <w:p>
      <w:pPr>
        <w:pStyle w:val="BodyText"/>
      </w:pPr>
      <w:r>
        <w:t xml:space="preserve">2.4. Коммунальные платежи и электроэнергию Арендатор оплачивает ______________________________.</w:t>
      </w:r>
    </w:p>
    <w:p>
      <w:pPr>
        <w:pStyle w:val="BodyText"/>
      </w:pPr>
      <w:r>
        <w:t xml:space="preserve">3.1. Арендатор обязан использовать Помещение по назначению, поддерживать его в исправном состоянии, своими силами и за свой счёт проводить текущий ремонт.</w:t>
      </w:r>
    </w:p>
    <w:p>
      <w:pPr>
        <w:pStyle w:val="BodyText"/>
      </w:pPr>
      <w:r>
        <w:t xml:space="preserve">3.2. Арендодатель обязан передать Помещение по акту приёма-передачи в срок до ______ с даты подписания Договора.</w:t>
      </w:r>
    </w:p>
    <w:p>
      <w:pPr>
        <w:pStyle w:val="BodyText"/>
      </w:pPr>
      <w:r>
        <w:t xml:space="preserve">4.1. За просрочку арендной платы Арендатор платит пени в размере ______ % от суммы долга за каждый день просрочки.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обязательств Сторонами.</w:t>
      </w:r>
    </w:p>
    <w:p>
      <w:pPr>
        <w:pStyle w:val="BodyText"/>
      </w:pPr>
      <w:r>
        <w:t xml:space="preserve">6.1. Договор составлен в ______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2026-11-02T20:31:20Z</dcterms:created>
  <dcterms:modified xsi:type="dcterms:W3CDTF">2026-11-02T20:31:20Z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