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инструмента</w:t>
      </w:r>
    </w:p>
    <w:p>
      <w:pPr>
        <w:pStyle w:val="FirstParagraph"/>
      </w:pPr>
      <w:r>
        <w:t xml:space="preserve">Арендодатель: ______________________________</w:t>
      </w:r>
    </w:p>
    <w:p>
      <w:pPr>
        <w:pStyle w:val="BodyText"/>
      </w:pPr>
      <w:r>
        <w:t xml:space="preserve">Арендатор: __________________________________</w:t>
      </w:r>
    </w:p>
    <w:bookmarkStart w:id="10" w:name="договор-аренды-инструмента"/>
    <w:p>
      <w:pPr>
        <w:pStyle w:val="Heading1"/>
      </w:pPr>
      <w:r>
        <w:t xml:space="preserve">Договор аренды инструмента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Срок и плата: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Передача и возврат: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Ответственность: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Прочие условия: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инструмента</dc:title>
  <dc:creator/>
  <dc:language>ru</dc:language>
  <cp:keywords/>
  <dcterms:created xsi:type="dcterms:W3CDTF">2026-10-31T20:31:22Z</dcterms:created>
  <dcterms:modified xsi:type="dcterms:W3CDTF">2026-10-31T20:31:22Z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