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автосервиса</w:t>
      </w:r>
    </w:p>
    <w:p>
      <w:pPr>
        <w:pStyle w:val="FirstParagraph"/>
      </w:pPr>
      <w:r>
        <w:t xml:space="preserve">Город: ______________________________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Арендодатель: ____________________________________________________________</w:t>
      </w:r>
    </w:p>
    <w:p>
      <w:pPr>
        <w:pStyle w:val="BodyText"/>
      </w:pPr>
      <w:r>
        <w:t xml:space="preserve">Арендатор: _____________________________________________________________</w:t>
      </w:r>
    </w:p>
    <w:bookmarkStart w:id="10" w:name="договор-аренды-автосервиса"/>
    <w:p>
      <w:pPr>
        <w:pStyle w:val="Heading1"/>
      </w:pPr>
      <w:r>
        <w:t xml:space="preserve">Договор аренды автосервиса</w:t>
      </w:r>
    </w:p>
    <w:bookmarkStart w:id="9" w:name="с-оборудованием"/>
    <w:p>
      <w:pPr>
        <w:pStyle w:val="Heading2"/>
      </w:pPr>
      <w:r>
        <w:t xml:space="preserve">с оборудованием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Предмет договора. Арендодатель передаёт во временное владение и пользование Арендатору нежилое помещение площадью ______ кв. м по адресу: ______________________________________, и оборудование по перечню в приложении № 1. Помещение и оборудование передаются для ремонта и технического обслуживания автомобилей.</w:t>
      </w:r>
    </w:p>
    <w:p>
      <w:pPr>
        <w:pStyle w:val="BodyText"/>
      </w:pPr>
      <w:r>
        <w:t xml:space="preserve">2. Срок аренды — ______ месяцев с даты подписания акта приёма-передачи. Если Арендатор продолжает пользоваться имуществом после окончания срока и Арендодатель не возражает, договор считается продлённым на тех же условиях на тот же срок.</w:t>
      </w:r>
    </w:p>
    <w:p>
      <w:pPr>
        <w:pStyle w:val="BodyText"/>
      </w:pPr>
      <w:r>
        <w:t xml:space="preserve">3. Арендная плата: за помещение — ______ рублей в месяц, за оборудование — ______ рублей в месяц. Плата вносится не позднее ______ числа текущего месяца. Коммунальные платежи и электроэнергию Арендатор оплачивает по отдельным счетам.</w:t>
      </w:r>
    </w:p>
    <w:p>
      <w:pPr>
        <w:pStyle w:val="BodyText"/>
      </w:pPr>
      <w:r>
        <w:t xml:space="preserve">4. Арендатор обязуется использовать помещение по назначению, поддерживать его в исправном состоянии, проводить текущий ремонт и нести ответственность за сохранность оборудования. Арендодатель обязуется передать имущество в состоянии, пригодном для использования, и не вмешиваться в деятельность Арендатора.</w:t>
      </w:r>
    </w:p>
    <w:p>
      <w:pPr>
        <w:pStyle w:val="BodyText"/>
      </w:pPr>
      <w:r>
        <w:t xml:space="preserve">5. Арендатор вправе без согласия Арендодателя сдавать помещение в субаренду с уведомлением Арендодателя за ______ дней. Арендодатель вправе проверять состояние имущества не чаще одного раза в месяц в присутствии представителя Арендатора.</w:t>
      </w:r>
    </w:p>
    <w:p>
      <w:pPr>
        <w:pStyle w:val="BodyText"/>
      </w:pPr>
      <w:r>
        <w:t xml:space="preserve">6. При прекращении договора Арендатор возвращает помещение и оборудование по акту в состоянии, в котором получил, с учётом нормального износа. Арендодатель вправе удерживать обеспечительный платёж в счёт возмещения ущерба.</w:t>
      </w:r>
    </w:p>
    <w:p>
      <w:pPr>
        <w:pStyle w:val="BodyText"/>
      </w:pPr>
      <w:r>
        <w:t xml:space="preserve">7. Споры разрешаются путём переговоров, при недостижении согласия — в ______________________________________.</w:t>
      </w:r>
    </w:p>
    <w:p>
      <w:pPr>
        <w:pStyle w:val="BodyText"/>
      </w:pPr>
      <w:r>
        <w:t xml:space="preserve">8. Приложения: 1. Перечень оборудования (опись). 2. Акт приёма-передачи помещения и оборудования.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автосервиса</dc:title>
  <dc:creator/>
  <dc:language>ru</dc:language>
  <cp:keywords/>
  <dcterms:created xsi:type="dcterms:W3CDTF">2026-11-06T21:43:21Z</dcterms:created>
  <dcterms:modified xsi:type="dcterms:W3CDTF">2026-11-06T21:43:21Z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