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аренды автомобиля</w:t>
      </w:r>
    </w:p>
    <w:p>
      <w:pPr>
        <w:pStyle w:val="FirstParagraph"/>
      </w:pPr>
      <w:r>
        <w:t xml:space="preserve">ООО «Ромашка», 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ООО «Василёк», в лице генерального директора А. А. Смирнова, действующего на основании устава,</w:t>
      </w:r>
    </w:p>
    <w:p>
      <w:pPr>
        <w:pStyle w:val="BodyText"/>
      </w:pPr>
      <w:r>
        <w:t xml:space="preserve">заключили договор о нижеследующем.</w:t>
      </w:r>
    </w:p>
    <w:bookmarkStart w:id="10" w:name="договор-аренды-автомобиля"/>
    <w:p>
      <w:pPr>
        <w:pStyle w:val="Heading1"/>
      </w:pPr>
      <w:r>
        <w:t xml:space="preserve">Договор аренды автомобиля</w:t>
      </w:r>
    </w:p>
    <w:bookmarkStart w:id="9" w:name="с-экипажем-без-экипажа"/>
    <w:p>
      <w:pPr>
        <w:pStyle w:val="Heading2"/>
      </w:pPr>
      <w:r>
        <w:t xml:space="preserve">с экипажем / без экипажа</w:t>
      </w:r>
    </w:p>
    <w:p>
      <w:pPr>
        <w:pStyle w:val="FirstParagraph"/>
      </w:pPr>
      <w:r>
        <w:t xml:space="preserve">16 ноября 2026 г. № 14-А</w:t>
      </w:r>
    </w:p>
    <w:p>
      <w:pPr>
        <w:pStyle w:val="BodyText"/>
      </w:pPr>
      <w:r>
        <w:t xml:space="preserve">Арендодатель передаёт Арендатору во временное владение и пользование автомобиль марки Toyota Camry, 2023 года выпуска, государственный регистрационный знак А123ВС77, идентификационный номер XW7BF4FK0P1234567, за плату 45 000 рублей в месяц. Автомобиль принадлежит Арендодателю на праве собственности.</w:t>
      </w:r>
    </w:p>
    <w:p>
      <w:pPr>
        <w:pStyle w:val="BodyText"/>
      </w:pPr>
      <w:r>
        <w:t xml:space="preserve">Арендодатель передаёт автомобиль вместе с услугами по управлению им и технической эксплуатации. Водитель Арендодателя И. И. Иванов управляет автомобилем по заданию Арендатора. Расходы на топливо, стоянку и мойку несёт Арендатор по фактическим документам.</w:t>
      </w:r>
    </w:p>
    <w:p>
      <w:pPr>
        <w:pStyle w:val="BodyText"/>
      </w:pPr>
      <w:r>
        <w:t xml:space="preserve">Арендная плата вносится не позднее 10-го числа месяца, следующего за отчётным, на расчётный счёт Арендодателя. Арендатор возмещает Арендодателю стоимость текущего ремонта и замены расходных материалов по счетам и заказ-нарядам.</w:t>
      </w:r>
    </w:p>
    <w:p>
      <w:pPr>
        <w:pStyle w:val="BodyText"/>
      </w:pPr>
      <w:r>
        <w:t xml:space="preserve">Арендатор отвечает за вред, причинённый автомобилем третьим лицам, если вред возник по его вине. Арендодатель отвечает за вред, причинённый автомобилем, если он передал его с экипажем и вред возник по вине водителя.</w:t>
      </w:r>
    </w:p>
    <w:p>
      <w:pPr>
        <w:pStyle w:val="BodyText"/>
      </w:pPr>
      <w:r>
        <w:t xml:space="preserve">Договор действует с 1 декабря 2026 года по 31 мая 2027 года. Автомобиль передаётся по акту приёма-передачи в день подписания договора.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Генеральный директор ООО «Василёк»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 автомобиля</dc:title>
  <dc:creator/>
  <dc:language>ru</dc:language>
  <cp:keywords/>
  <dcterms:created xsi:type="dcterms:W3CDTF">2026-11-07T20:33:44Z</dcterms:created>
  <dcterms:modified xsi:type="dcterms:W3CDTF">2026-11-07T20:33:44Z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