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Деловое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еловое-письмо"/>
    <w:p>
      <w:pPr>
        <w:pStyle w:val="Heading1"/>
      </w:pPr>
      <w:r>
        <w:t xml:space="preserve">Деловое письмо</w:t>
      </w:r>
    </w:p>
    <w:bookmarkStart w:id="9" w:name="X665fac8d5b83247755ae3877febc537024e016e"/>
    <w:p>
      <w:pPr>
        <w:pStyle w:val="Heading2"/>
      </w:pPr>
      <w:r>
        <w:t xml:space="preserve">о предоставлении отсрочки платежа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(просим):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</dc:title>
  <dc:creator/>
  <dc:language>ru</dc:language>
  <cp:keywords/>
  <dcterms:created xsi:type="dcterms:W3CDTF">2026-10-30T21:46:53Z</dcterms:created>
  <dcterms:modified xsi:type="dcterms:W3CDTF">2026-10-30T21:46:53Z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