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ИНН: ______________________________</w:t>
      </w:r>
    </w:p>
    <w:p>
      <w:pPr>
        <w:pStyle w:val="BodyText"/>
      </w:pPr>
      <w:r>
        <w:t xml:space="preserve">КПП: ______________________________</w:t>
      </w:r>
    </w:p>
    <w:p>
      <w:pPr>
        <w:pStyle w:val="BodyText"/>
      </w:pPr>
      <w:r>
        <w:t xml:space="preserve">Наименование организации / ФИО ИП: ______________________________</w:t>
      </w:r>
    </w:p>
    <w:p>
      <w:pPr>
        <w:pStyle w:val="BodyText"/>
      </w:pPr>
      <w:r>
        <w:t xml:space="preserve">Налоговый период (код): ______ Отчётный год: ______</w:t>
      </w:r>
    </w:p>
    <w:p>
      <w:pPr>
        <w:pStyle w:val="BodyText"/>
      </w:pPr>
      <w:r>
        <w:t xml:space="preserve">Код налогового органа: ______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X42abcbb50f239ea76059ac7a925e4b0787d0ade"/>
    <w:p>
      <w:pPr>
        <w:pStyle w:val="Heading2"/>
      </w:pPr>
      <w:r>
        <w:t xml:space="preserve">за 2026 год — объект налогообложения «доходы, уменьшённые на расходы»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Доходы (стр. 213): ______________ Расходы (стр. 223): ______________ Налог (стр. 273): ______________</w:t>
      </w:r>
    </w:p>
    <w:p>
      <w:pPr>
        <w:pStyle w:val="BodyText"/>
      </w:pPr>
      <w:r>
        <w:t xml:space="preserve">Минимальный налог (стр. 280): ______________ К уплате: ______________</w:t>
      </w:r>
    </w:p>
    <w:p>
      <w:pPr>
        <w:pStyle w:val="BodyText"/>
      </w:pPr>
      <w:r>
        <w:t xml:space="preserve">Сумма налога к доплате (стр. 100):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2026-11-05T20:30:48Z</dcterms:created>
  <dcterms:modified xsi:type="dcterms:W3CDTF">2026-11-05T20:30:48Z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