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Декларация таможенной стоимости</w:t>
      </w:r>
    </w:p>
    <w:p>
      <w:pPr>
        <w:pStyle w:val="FirstParagraph"/>
      </w:pPr>
      <w:r>
        <w:t xml:space="preserve">В таможенный орган</w:t>
      </w:r>
    </w:p>
    <w:p>
      <w:pPr>
        <w:pStyle w:val="BodyText"/>
      </w:pPr>
      <w:r>
        <w:t xml:space="preserve">ООО «Ромашка», ИНН 7700000000</w:t>
      </w:r>
    </w:p>
    <w:p>
      <w:pPr>
        <w:pStyle w:val="BodyText"/>
      </w:pPr>
      <w:r>
        <w:t xml:space="preserve">ДТ № 10000000/161126/0000000</w:t>
      </w:r>
    </w:p>
    <w:bookmarkStart w:id="10" w:name="декларация-таможенной-стоимости"/>
    <w:p>
      <w:pPr>
        <w:pStyle w:val="Heading1"/>
      </w:pPr>
      <w:r>
        <w:t xml:space="preserve">Декларация таможенной стоимости</w:t>
      </w:r>
    </w:p>
    <w:bookmarkStart w:id="9" w:name="дтс-1"/>
    <w:p>
      <w:pPr>
        <w:pStyle w:val="Heading2"/>
      </w:pPr>
      <w:r>
        <w:t xml:space="preserve">ДТС-1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Таможенная стоимость товаров определена по методу по стоимости сделки с ввозимыми товарами (метод 1) в соответствии со статьёй 39 Таможенного кодекса Евразийского экономического союза.</w:t>
      </w:r>
    </w:p>
    <w:p>
      <w:pPr>
        <w:pStyle w:val="BodyText"/>
      </w:pPr>
      <w:r>
        <w:t xml:space="preserve">Цена, фактически уплаченная или подлежащая уплате за товары, — 1 200 000 рублей. Дополнительные начисления к цене: расходы на перевозку до места прибытия на таможенную территорию Союза — 85 000 рублей, расходы на страхование — 12 000 рублей.</w:t>
      </w:r>
    </w:p>
    <w:p>
      <w:pPr>
        <w:pStyle w:val="BodyText"/>
      </w:pPr>
      <w:r>
        <w:t xml:space="preserve">Суммарная величина дополнительных начислений, включая расходы на страхование, отнесена к товару № 1 товарной партии.</w:t>
      </w:r>
    </w:p>
    <w:p>
      <w:pPr>
        <w:pStyle w:val="BodyText"/>
      </w:pPr>
      <w:r>
        <w:t xml:space="preserve">Приложение: копия внешнеторгового контракта, инвойс, транспортные и страховые документы на ___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Декларант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Декларация таможенной стоимости</dc:title>
  <dc:creator/>
  <dc:language>ru</dc:language>
  <cp:keywords/>
  <dcterms:created xsi:type="dcterms:W3CDTF">2026-11-07T20:33:41Z</dcterms:created>
  <dcterms:modified xsi:type="dcterms:W3CDTF">2026-11-07T20:33:41Z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