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таможенной стоимости</w:t>
      </w:r>
    </w:p>
    <w:p>
      <w:pPr>
        <w:pStyle w:val="FirstParagraph"/>
      </w:pPr>
      <w:r>
        <w:t xml:space="preserve">В таможенный орган: ______________________</w:t>
      </w:r>
    </w:p>
    <w:p>
      <w:pPr>
        <w:pStyle w:val="BodyText"/>
      </w:pPr>
      <w:r>
        <w:t xml:space="preserve">Декларант: ______________________________</w:t>
      </w:r>
    </w:p>
    <w:p>
      <w:pPr>
        <w:pStyle w:val="BodyText"/>
      </w:pPr>
      <w:r>
        <w:t xml:space="preserve">Декларация на товары № __________________</w:t>
      </w:r>
    </w:p>
    <w:bookmarkStart w:id="10" w:name="декларация-таможенной-стоимости"/>
    <w:p>
      <w:pPr>
        <w:pStyle w:val="Heading1"/>
      </w:pPr>
      <w:r>
        <w:t xml:space="preserve">Декларация таможенной стоимости</w:t>
      </w:r>
    </w:p>
    <w:bookmarkStart w:id="9" w:name="дтс-1"/>
    <w:p>
      <w:pPr>
        <w:pStyle w:val="Heading2"/>
      </w:pPr>
      <w:r>
        <w:t xml:space="preserve">ДТС-1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Метод определения таможенной стоимости: ____________________________________________</w:t>
      </w:r>
    </w:p>
    <w:p>
      <w:pPr>
        <w:pStyle w:val="BodyText"/>
      </w:pPr>
      <w:r>
        <w:t xml:space="preserve">Цена, фактически уплаченная или подлежащая уплате: ______________________________</w:t>
      </w:r>
    </w:p>
    <w:p>
      <w:pPr>
        <w:pStyle w:val="BodyText"/>
      </w:pPr>
      <w:r>
        <w:t xml:space="preserve">Распределение дополнительных начислений по товарам: 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Декларант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таможенной стоимости</dc:title>
  <dc:creator/>
  <dc:language>ru</dc:language>
  <cp:keywords/>
  <dcterms:created xsi:type="dcterms:W3CDTF">2026-11-07T20:33:41Z</dcterms:created>
  <dcterms:modified xsi:type="dcterms:W3CDTF">2026-11-07T20:33:41Z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