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Пояснение в налоговую инспекцию</w:t>
      </w:r>
    </w:p>
    <w:p>
      <w:pPr>
        <w:pStyle w:val="FirstParagraph"/>
      </w:pPr>
      <w:r>
        <w:t xml:space="preserve">В ИФНС ______________________________</w:t>
      </w:r>
    </w:p>
    <w:p>
      <w:pPr>
        <w:pStyle w:val="BodyText"/>
      </w:pPr>
      <w:r>
        <w:t xml:space="preserve">От кого: ______________________________</w:t>
      </w:r>
    </w:p>
    <w:p>
      <w:pPr>
        <w:pStyle w:val="BodyText"/>
      </w:pPr>
      <w:r>
        <w:t xml:space="preserve">ИНН/КПП: ______________________________</w:t>
      </w:r>
    </w:p>
    <w:bookmarkStart w:id="10" w:name="пояснение-в-налоговую-инспекцию"/>
    <w:p>
      <w:pPr>
        <w:pStyle w:val="Heading1"/>
      </w:pPr>
      <w:r>
        <w:t xml:space="preserve">Пояснение в налоговую инспекцию</w:t>
      </w:r>
    </w:p>
    <w:bookmarkStart w:id="9" w:name="X4d270acfdd0d40f784c3c7d68bddcb21d26ee7f"/>
    <w:p>
      <w:pPr>
        <w:pStyle w:val="Heading2"/>
      </w:pPr>
      <w:r>
        <w:t xml:space="preserve">о расхождении в расчёте транспортного налога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Суть вопроса: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Прошу: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Директор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Пояснение в налоговую инспекцию</dc:title>
  <dc:creator/>
  <dc:language>ru</dc:language>
  <cp:keywords/>
  <dcterms:created xsi:type="dcterms:W3CDTF">2026-11-04T20:31:14Z</dcterms:created>
  <dcterms:modified xsi:type="dcterms:W3CDTF">2026-11-04T20:31:14Z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