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добавленную стоимость</w:t>
      </w:r>
    </w:p>
    <w:p>
      <w:pPr>
        <w:pStyle w:val="FirstParagraph"/>
      </w:pPr>
      <w:r>
        <w:t xml:space="preserve">ИНН 770123456789</w:t>
      </w:r>
    </w:p>
    <w:p>
      <w:pPr>
        <w:pStyle w:val="BodyText"/>
      </w:pPr>
      <w:r>
        <w:t xml:space="preserve">КПП —</w:t>
      </w:r>
    </w:p>
    <w:p>
      <w:pPr>
        <w:pStyle w:val="BodyText"/>
      </w:pPr>
      <w:r>
        <w:t xml:space="preserve">Налоговый период: 23 (3 квартал)</w:t>
      </w:r>
    </w:p>
    <w:p>
      <w:pPr>
        <w:pStyle w:val="BodyText"/>
      </w:pPr>
      <w:r>
        <w:t xml:space="preserve">Отчётный год: 2026</w:t>
      </w:r>
    </w:p>
    <w:p>
      <w:pPr>
        <w:pStyle w:val="BodyText"/>
      </w:pPr>
      <w:r>
        <w:t xml:space="preserve">ИП Иванов Иван Иванович</w:t>
      </w:r>
    </w:p>
    <w:bookmarkStart w:id="10" w:name="X92bbb8bfef163c3e86f7ee91a751718bc3cebe9"/>
    <w:p>
      <w:pPr>
        <w:pStyle w:val="Heading1"/>
      </w:pPr>
      <w:r>
        <w:t xml:space="preserve">Налоговая декларация по налогу на добавленную стоимость</w:t>
      </w:r>
    </w:p>
    <w:bookmarkStart w:id="9" w:name="за-3-квартал-2026-года"/>
    <w:p>
      <w:pPr>
        <w:pStyle w:val="Heading2"/>
      </w:pPr>
      <w:r>
        <w:t xml:space="preserve">за 3 квартал 2026 года</w:t>
      </w:r>
    </w:p>
    <w:p>
      <w:pPr>
        <w:pStyle w:val="FirstParagraph"/>
      </w:pPr>
      <w:r>
        <w:t xml:space="preserve">Представляется в налоговый орган по месту жительства</w:t>
      </w:r>
    </w:p>
    <w:p>
      <w:pPr>
        <w:pStyle w:val="BodyText"/>
      </w:pPr>
      <w:r>
        <w:t xml:space="preserve">Раздел 1. Сумма налога, подлежащая уплате в бюджет: 128 400 ₽. Код по ОКТМО 45382000. Код бюджетной классификации 182 1 03 01000 01 1000 110.</w:t>
      </w:r>
    </w:p>
    <w:p>
      <w:pPr>
        <w:pStyle w:val="BodyText"/>
      </w:pPr>
      <w:r>
        <w:t xml:space="preserve">Раздел 3. Налоговая база по операциям, облагаемым по ставке 22 %: 700 000 ₽. Сумма налога: 154 000 ₽. Налоговые вычеты: 25 600 ₽. Сумма налога к уплате: 128 400 ₽.</w:t>
      </w:r>
    </w:p>
    <w:p>
      <w:pPr>
        <w:pStyle w:val="BodyText"/>
      </w:pPr>
      <w:r>
        <w:t xml:space="preserve">Раздел 8. Сведения из книги покупок: записей 14. Раздел 9. Сведения из книги продаж: записей 11.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</dc:title>
  <dc:creator/>
  <dc:language>ru</dc:language>
  <cp:keywords/>
  <dcterms:created xsi:type="dcterms:W3CDTF">2026-11-04T20:31:12Z</dcterms:created>
  <dcterms:modified xsi:type="dcterms:W3CDTF">2026-11-04T20:31:12Z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