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 на прибыль организаций</w:t>
      </w:r>
    </w:p>
    <w:p>
      <w:pPr>
        <w:pStyle w:val="FirstParagraph"/>
      </w:pPr>
      <w:r>
        <w:t xml:space="preserve">В налоговый орган (код)</w:t>
      </w:r>
    </w:p>
    <w:p>
      <w:pPr>
        <w:pStyle w:val="BodyText"/>
      </w:pPr>
      <w:r>
        <w:t xml:space="preserve">по месту нахождения российской организации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ИНН 7700000000, КПП 770001001</w:t>
      </w:r>
    </w:p>
    <w:bookmarkStart w:id="10" w:name="X48beb82f63d570db587d0aba30eccff2130a326"/>
    <w:p>
      <w:pPr>
        <w:pStyle w:val="Heading1"/>
      </w:pPr>
      <w:r>
        <w:t xml:space="preserve">Налоговая декларация по налогу на прибыль организаций</w:t>
      </w:r>
    </w:p>
    <w:bookmarkStart w:id="9" w:name="за-9-месяцев-2026-года"/>
    <w:p>
      <w:pPr>
        <w:pStyle w:val="Heading2"/>
      </w:pPr>
      <w:r>
        <w:t xml:space="preserve">за 9 месяцев 2026 года</w:t>
      </w:r>
    </w:p>
    <w:p>
      <w:pPr>
        <w:pStyle w:val="FirstParagraph"/>
      </w:pPr>
      <w:r>
        <w:t xml:space="preserve">Отчётный период (код) 33, 2026 год</w:t>
      </w:r>
    </w:p>
    <w:p>
      <w:pPr>
        <w:pStyle w:val="BodyText"/>
      </w:pPr>
      <w:r>
        <w:t xml:space="preserve">Раздел 1 подраздела 1.1 — суммы налога к уплате в бюджет субъекта и в федеральный бюджет по итогам 9 месяцев.</w:t>
      </w:r>
    </w:p>
    <w:p>
      <w:pPr>
        <w:pStyle w:val="BodyText"/>
      </w:pPr>
      <w:r>
        <w:t xml:space="preserve">Лист 02 — расчёт налоговой базы: доходы от реализации, внереализационные доходы, расходы, убыток, налоговая база, ставка и сумма налога.</w:t>
      </w:r>
    </w:p>
    <w:p>
      <w:pPr>
        <w:pStyle w:val="BodyText"/>
      </w:pPr>
      <w:r>
        <w:t xml:space="preserve">Приложение № 1 к Листу 02 — доходы от реализации и внереализационные доходы; Приложение № 2 — расходы, связанные с производством и реализацией, и внереализационные расходы.</w:t>
      </w:r>
    </w:p>
    <w:p>
      <w:pPr>
        <w:pStyle w:val="BodyText"/>
      </w:pPr>
      <w:r>
        <w:t xml:space="preserve">Лист 02, строка 120 — ежемесячные авансовые платежи на следующий квартал.</w:t>
      </w:r>
    </w:p>
    <w:p>
      <w:pPr>
        <w:pStyle w:val="BodyText"/>
      </w:pPr>
      <w:r>
        <w:t xml:space="preserve">Достоверность и полноту сведений подтверждаю: директор И. И. Иванов.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прибыль организаций</dc:title>
  <dc:creator/>
  <dc:language>ru</dc:language>
  <cp:keywords/>
  <dcterms:created xsi:type="dcterms:W3CDTF">2026-10-28T22:22:01Z</dcterms:created>
  <dcterms:modified xsi:type="dcterms:W3CDTF">2026-10-28T22:22:01Z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