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Дефектный акт</w:t>
      </w:r>
    </w:p>
    <w:p>
      <w:pPr>
        <w:pStyle w:val="FirstParagraph"/>
      </w:pPr>
      <w:r>
        <w:t xml:space="preserve">ООО «Мастерская»</w:t>
      </w:r>
    </w:p>
    <w:p>
      <w:pPr>
        <w:pStyle w:val="BodyText"/>
      </w:pPr>
      <w:r>
        <w:t xml:space="preserve">Утверждаю: главный инженер С. А. Кузнецов</w:t>
      </w:r>
    </w:p>
    <w:p>
      <w:pPr>
        <w:pStyle w:val="BodyText"/>
      </w:pPr>
      <w:r>
        <w:t xml:space="preserve">«12» ноября 2026 г.</w:t>
      </w:r>
    </w:p>
    <w:bookmarkStart w:id="10" w:name="дефектный-акт"/>
    <w:p>
      <w:pPr>
        <w:pStyle w:val="Heading1"/>
      </w:pPr>
      <w:r>
        <w:t xml:space="preserve">Дефектный акт</w:t>
      </w:r>
    </w:p>
    <w:bookmarkStart w:id="9" w:name="о-неисправности-токарного-станка"/>
    <w:p>
      <w:pPr>
        <w:pStyle w:val="Heading2"/>
      </w:pPr>
      <w:r>
        <w:t xml:space="preserve">о неисправности токарного станка</w:t>
      </w:r>
    </w:p>
    <w:p>
      <w:pPr>
        <w:pStyle w:val="FirstParagraph"/>
      </w:pPr>
      <w:r>
        <w:t xml:space="preserve">12 ноября 2026 г. № 7</w:t>
      </w:r>
    </w:p>
    <w:p>
      <w:pPr>
        <w:pStyle w:val="BodyText"/>
      </w:pPr>
      <w:r>
        <w:t xml:space="preserve">Комиссия в составе: председатель — главный инженер С. А. Кузнецов, члены комиссии — механик А. В. Лапин, бухгалтер Т. И. Смирнова, составила настоящий акт в том, что при осмотре токарного станка 16К20, инвентарный номер 0043, установленного в цехе № 1, выявлены дефекты.</w:t>
      </w:r>
    </w:p>
    <w:p>
      <w:pPr>
        <w:pStyle w:val="BodyText"/>
      </w:pPr>
      <w:r>
        <w:t xml:space="preserve">При включении шпиндель вращается с рывками, при нагрузке появляется стук в передней бабке, на поверхности обрабатываемых деталей — следы биения до 0,05 мм. Станок введён в эксплуатацию в 2019 году, последний ремонт — в марте 2025 года.</w:t>
      </w:r>
    </w:p>
    <w:p>
      <w:pPr>
        <w:pStyle w:val="BodyText"/>
      </w:pPr>
      <w:r>
        <w:t xml:space="preserve">Причина дефекта — износ подшипников шпинделя. Для восстановления работоспособности нужен капитальный ремонт: замена подшипников и регулировка шпиндельного узла. До окончания ремонта станок из работы выводится.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Механик</w:t>
            </w:r>
          </w:p>
          <w:p>
            <w:pPr>
              <w:pStyle w:val="BodyText"/>
            </w:pPr>
            <w:r>
              <w:t xml:space="preserve">____________ / А. В. Лапин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Дефектный акт</dc:title>
  <dc:creator/>
  <dc:language>ru</dc:language>
  <cp:keywords/>
  <dcterms:created xsi:type="dcterms:W3CDTF">2026-11-07T20:33:32Z</dcterms:created>
  <dcterms:modified xsi:type="dcterms:W3CDTF">2026-11-07T20:33:32Z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