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Дефектный акт</w:t>
      </w:r>
    </w:p>
    <w:p>
      <w:pPr>
        <w:pStyle w:val="FirstParagraph"/>
      </w:pPr>
      <w:r>
        <w:t xml:space="preserve">Заказчик: ООО «Ромашка», 123456, г. Москва, ул. Лесная, д. 5</w:t>
      </w:r>
    </w:p>
    <w:p>
      <w:pPr>
        <w:pStyle w:val="BodyText"/>
      </w:pPr>
      <w:r>
        <w:t xml:space="preserve">Подрядчик: ООО «СтройМонтаж», 123457, г. Москва, ул. Полевая, д. 12</w:t>
      </w:r>
    </w:p>
    <w:p>
      <w:pPr>
        <w:pStyle w:val="BodyText"/>
      </w:pPr>
      <w:r>
        <w:t xml:space="preserve">Объект: офис, г. Москва, ул. Лесная, д. 5, 3-й этаж</w:t>
      </w:r>
    </w:p>
    <w:p>
      <w:pPr>
        <w:pStyle w:val="BodyText"/>
      </w:pPr>
      <w:r>
        <w:t xml:space="preserve">Договор подряда от 12 мая 2026 г. № 47/26</w:t>
      </w:r>
    </w:p>
    <w:bookmarkStart w:id="10" w:name="дефектный-акт"/>
    <w:p>
      <w:pPr>
        <w:pStyle w:val="Heading1"/>
      </w:pPr>
      <w:r>
        <w:t xml:space="preserve">Дефектный акт</w:t>
      </w:r>
    </w:p>
    <w:bookmarkStart w:id="9" w:name="Xdd610b62f098e35751dad021cf382e6bb8541fe"/>
    <w:p>
      <w:pPr>
        <w:pStyle w:val="Heading2"/>
      </w:pPr>
      <w:r>
        <w:t xml:space="preserve">об обнаружении недостатков в выполненных работах по договору подряда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Комиссия в составе: представитель заказчика — главный инженер А. С. Волков, представитель подрядчика — производитель работ Д. Н. Орлов, представитель службы строительного контроля — инженер М. И. Соколова.</w:t>
      </w:r>
    </w:p>
    <w:p>
      <w:pPr>
        <w:pStyle w:val="BodyText"/>
      </w:pPr>
      <w:r>
        <w:t xml:space="preserve">При осмотре помещений 3-го этажа после выполнения отделочных работ по договору обнаружены недостатки, перечисленные в таблице.</w:t>
      </w:r>
    </w:p>
    <w:p>
      <w:pPr>
        <w:pStyle w:val="BodyText"/>
      </w:pPr>
      <w:r>
        <w:t xml:space="preserve">Подрядчик обязан устранить недостатки своими силами и за свой счёт в срок до 10 ноября 2026 года. Работы по устранению принимаются по отдельному акту.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Д. Н.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строительного контроля</w:t>
            </w:r>
          </w:p>
          <w:p>
            <w:pPr>
              <w:pStyle w:val="BodyText"/>
            </w:pPr>
            <w:r>
              <w:t xml:space="preserve">Инженер</w:t>
            </w:r>
          </w:p>
          <w:p>
            <w:pPr>
              <w:pStyle w:val="BodyText"/>
            </w:pPr>
            <w:r>
              <w:t xml:space="preserve">____________ / М. И. Соколова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Дефектный акт</dc:title>
  <dc:creator/>
  <dc:language>ru</dc:language>
  <cp:keywords/>
  <dcterms:created xsi:type="dcterms:W3CDTF">2026-10-28T22:21:59Z</dcterms:created>
  <dcterms:modified xsi:type="dcterms:W3CDTF">2026-10-28T22:21:59Z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