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главный инженер А. С. Смирнов</w:t>
      </w:r>
    </w:p>
    <w:p>
      <w:pPr>
        <w:pStyle w:val="BodyText"/>
      </w:pPr>
      <w:r>
        <w:t xml:space="preserve">«12» октября 2026 г.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осмотра-кровли-склада-готовой-продукции"/>
    <w:p>
      <w:pPr>
        <w:pStyle w:val="Heading2"/>
      </w:pPr>
      <w:r>
        <w:t xml:space="preserve">осмотра кровли склада готовой продукции</w:t>
      </w:r>
    </w:p>
    <w:p>
      <w:pPr>
        <w:pStyle w:val="FirstParagraph"/>
      </w:pPr>
      <w:r>
        <w:t xml:space="preserve">12 октября 2026 г. № 7</w:t>
      </w:r>
    </w:p>
    <w:p>
      <w:pPr>
        <w:pStyle w:val="BodyText"/>
      </w:pPr>
      <w:r>
        <w:t xml:space="preserve">Основание: приказ от 09.10.2026 № 41 о создании комиссии. Комиссия в составе главного инженера А. С. Смирнова, начальника хозяйственного отдела В. П. Кузнецова и специалиста по эксплуатации зданий Д. А. Орлова 12 октября 2026 года осмотрела кровлю склада готовой продукции площадью 640 кв. м.</w:t>
      </w:r>
    </w:p>
    <w:p>
      <w:pPr>
        <w:pStyle w:val="BodyText"/>
      </w:pPr>
      <w:r>
        <w:t xml:space="preserve">Выявлены дефекты: разрывы и вздутия мягкого покрытия на площади 85 кв. м, две трещины в стяжке длиной 3,5 и 2,8 м, засорение двух водосточных воронок, следы протечек на потолке у третьей воронки.</w:t>
      </w:r>
    </w:p>
    <w:p>
      <w:pPr>
        <w:pStyle w:val="BodyText"/>
      </w:pPr>
      <w:r>
        <w:t xml:space="preserve">Причина: сверхнормативный износ покрытия — срок эксплуатации 14 лет при норме 10 лет. Ремонт, а не реконструкция: несущие конструкции не меняются, планировка и назначение здания не меняются.</w:t>
      </w:r>
    </w:p>
    <w:p>
      <w:pPr>
        <w:pStyle w:val="BodyText"/>
      </w:pPr>
      <w:r>
        <w:t xml:space="preserve">Объём работ: демонтаж старого покрытия на площади 85 кв. м, устройство новой стяжки на площади 85 кв. м, укладка двух слоёв наплавляемого покрытия на площади 85 кв. м, прочистка и замена двух воронок. Работы внести в смету на 2026 год.</w:t>
      </w:r>
    </w:p>
    <w:p>
      <w:pPr>
        <w:pStyle w:val="BodyText"/>
      </w:pPr>
      <w:r>
        <w:t xml:space="preserve">Приложение: акт осмотра от 12.10.2026, фотографии дефектов на 6 л., ведомость объёмов работ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2026-10-28T22:21:58Z</dcterms:created>
  <dcterms:modified xsi:type="dcterms:W3CDTF">2026-10-28T22:21:58Z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