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ефектная-ведомость"/>
    <w:p>
      <w:pPr>
        <w:pStyle w:val="Heading1"/>
      </w:pPr>
      <w:r>
        <w:t xml:space="preserve">Дефектная ведомость</w:t>
      </w:r>
    </w:p>
    <w:bookmarkStart w:id="9" w:name="осмотра-кровли-склада-готовой-продукции"/>
    <w:p>
      <w:pPr>
        <w:pStyle w:val="Heading2"/>
      </w:pPr>
      <w:r>
        <w:t xml:space="preserve">осмотра кровли склада готовой продукции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и состав комиссии: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дефекты: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и характер работ: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Объём работ: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</dc:title>
  <dc:creator/>
  <dc:language>ru</dc:language>
  <cp:keywords/>
  <dcterms:created xsi:type="dcterms:W3CDTF">2026-10-28T22:21:58Z</dcterms:created>
  <dcterms:modified xsi:type="dcterms:W3CDTF">2026-10-28T22:21:58Z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