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Денежный чек</w:t>
      </w:r>
    </w:p>
    <w:p>
      <w:pPr>
        <w:pStyle w:val="FirstParagraph"/>
      </w:pPr>
      <w:r>
        <w:t xml:space="preserve">Наименование чекодателя: ______________________________</w:t>
      </w:r>
    </w:p>
    <w:p>
      <w:pPr>
        <w:pStyle w:val="BodyText"/>
      </w:pPr>
      <w:r>
        <w:t xml:space="preserve">№ счёта чекодателя: ______________________________</w:t>
      </w:r>
    </w:p>
    <w:p>
      <w:pPr>
        <w:pStyle w:val="BodyText"/>
      </w:pPr>
      <w:r>
        <w:t xml:space="preserve">Наименование банка: ______________________________</w:t>
      </w:r>
    </w:p>
    <w:bookmarkStart w:id="10" w:name="денежный-чек"/>
    <w:p>
      <w:pPr>
        <w:pStyle w:val="Heading1"/>
      </w:pPr>
      <w:r>
        <w:t xml:space="preserve">Денежный чек</w:t>
      </w:r>
    </w:p>
    <w:bookmarkStart w:id="9" w:name="на-выдачу-наличных-с-расчётного-счёта"/>
    <w:p>
      <w:pPr>
        <w:pStyle w:val="Heading2"/>
      </w:pPr>
      <w:r>
        <w:t xml:space="preserve">на выдачу наличных с расчётного счёта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Сумма цифрами: ______________ (_________________________________________________ 00 копеек)</w:t>
      </w:r>
    </w:p>
    <w:p>
      <w:pPr>
        <w:pStyle w:val="BodyText"/>
      </w:pPr>
      <w:r>
        <w:t xml:space="preserve">Получатель: ______________________________________________</w:t>
      </w:r>
    </w:p>
    <w:p>
      <w:pPr>
        <w:pStyle w:val="BodyText"/>
      </w:pPr>
      <w:r>
        <w:t xml:space="preserve">Назначение платежа: ______________________________________________</w:t>
      </w:r>
    </w:p>
    <w:p>
      <w:pPr>
        <w:pStyle w:val="BodyText"/>
      </w:pPr>
      <w:r>
        <w:t xml:space="preserve">Место выдачи: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Чекодатель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Денежный чек</dc:title>
  <dc:creator/>
  <dc:language>ru</dc:language>
  <cp:keywords/>
  <dcterms:created xsi:type="dcterms:W3CDTF">2026-11-07T20:33:27Z</dcterms:created>
  <dcterms:modified xsi:type="dcterms:W3CDTF">2026-11-07T20:33:27Z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