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компании на 2027 год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бюджет-компании-на-2027-год"/>
    <w:p>
      <w:pPr>
        <w:pStyle w:val="Heading1"/>
      </w:pPr>
      <w:r>
        <w:t xml:space="preserve">Бюджет компании на 2027 год</w:t>
      </w:r>
    </w:p>
    <w:bookmarkStart w:id="9" w:name="план-доходов-и-расходов-по-месяцам"/>
    <w:p>
      <w:pPr>
        <w:pStyle w:val="Heading2"/>
      </w:pPr>
      <w:r>
        <w:t xml:space="preserve">план доходов и расходов по месяцам</w:t>
      </w:r>
    </w:p>
    <w:p>
      <w:pPr>
        <w:pStyle w:val="FirstParagraph"/>
      </w:pPr>
      <w:r>
        <w:t xml:space="preserve">Период: январь — декабрь 2027 года</w:t>
      </w:r>
    </w:p>
    <w:p>
      <w:pPr>
        <w:pStyle w:val="BodyText"/>
      </w:pPr>
      <w:r>
        <w:t xml:space="preserve">Выручка планируется по направлениям, помесячно, с учётом сезонности и отсрочки платежа покупателям. Каждое направление ведёт менеджер, ответственный за выполнение плана.</w:t>
      </w:r>
    </w:p>
    <w:p>
      <w:pPr>
        <w:pStyle w:val="BodyText"/>
      </w:pPr>
      <w:r>
        <w:t xml:space="preserve">Постоянные расходы закладываются ровной суммой на год, переменные — процентом от выручки того же месяца. Статьи расходов берутся из справочника статей без переименований.</w:t>
      </w:r>
    </w:p>
    <w:p>
      <w:pPr>
        <w:pStyle w:val="BodyText"/>
      </w:pPr>
      <w:r>
        <w:t xml:space="preserve">Чистая прибыль рассчитывается как выручка минус переменные и постоянные расходы, проценты по кредитам и налоги. Отдельным листом ведётся движение денег с остатком на конец каждого месяца.</w:t>
      </w:r>
    </w:p>
    <w:p>
      <w:pPr>
        <w:pStyle w:val="BodyText"/>
      </w:pPr>
      <w:r>
        <w:t xml:space="preserve">Факт вносится в лист план-факта после закрытия месяца из данных учёта. Отклонения по статьям свыше согласованного порога рассматриваются на ежемесячной встрече руководителей направлений.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компании на 2027 год</dc:title>
  <dc:creator/>
  <dc:language>ru</dc:language>
  <cp:keywords/>
  <dcterms:created xsi:type="dcterms:W3CDTF">2026-10-28T22:21:52Z</dcterms:created>
  <dcterms:modified xsi:type="dcterms:W3CDTF">2026-10-28T22:21:52Z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