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Карточка гражданина, подлежащего воинскому учёту (форма № 10)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Отдел продаж</w:t>
      </w:r>
    </w:p>
    <w:bookmarkStart w:id="10" w:name="X8ae3643e77cc35d14b9e1cc0d93a6f4602eb6c6"/>
    <w:p>
      <w:pPr>
        <w:pStyle w:val="Heading1"/>
      </w:pPr>
      <w:r>
        <w:t xml:space="preserve">Карточка гражданина, подлежащего воинскому учёту (форма № 10)</w:t>
      </w:r>
    </w:p>
    <w:bookmarkStart w:id="9" w:name="специальный-воинский-учёт-в-организации"/>
    <w:p>
      <w:pPr>
        <w:pStyle w:val="Heading2"/>
      </w:pPr>
      <w:r>
        <w:t xml:space="preserve">специальный воинский учёт в организации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Фамилия, имя, отчество: Иванов Иван Иванович. Дата рождения: 12.03.1995.</w:t>
      </w:r>
    </w:p>
    <w:p>
      <w:pPr>
        <w:pStyle w:val="BodyText"/>
      </w:pPr>
      <w:r>
        <w:t xml:space="preserve">Категория учёта: военнообязанный, состоит в запасе. Воинское звание: рядовой.</w:t>
      </w:r>
    </w:p>
    <w:p>
      <w:pPr>
        <w:pStyle w:val="BodyText"/>
      </w:pPr>
      <w:r>
        <w:t xml:space="preserve">Военно-учётная специальность: стрелок. Годность к военной службе: годен.</w:t>
      </w:r>
    </w:p>
    <w:p>
      <w:pPr>
        <w:pStyle w:val="BodyText"/>
      </w:pPr>
      <w:r>
        <w:t xml:space="preserve">Должность в организации: менеджер по продажам. Дата приёма на работу: 01.09.2024.</w:t>
      </w:r>
    </w:p>
    <w:p>
      <w:pPr>
        <w:pStyle w:val="BodyText"/>
      </w:pPr>
      <w:r>
        <w:t xml:space="preserve">Отметка о снятии с учёта: уволен 30.11.2026, направлено сообщение в военный комиссариат.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воинский учёт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гражданина, подлежащего воинскому учёту (форма № 10)</dc:title>
  <dc:creator/>
  <dc:language>ru</dc:language>
  <cp:keywords/>
  <dcterms:created xsi:type="dcterms:W3CDTF">2026-11-06T21:42:40Z</dcterms:created>
  <dcterms:modified xsi:type="dcterms:W3CDTF">2026-11-06T21:42:40Z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